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B7" w:rsidRDefault="00586CFD" w:rsidP="00586CFD">
      <w:pPr>
        <w:rPr>
          <w:rFonts w:ascii="Cambria" w:hAnsi="Cambria"/>
          <w:sz w:val="44"/>
        </w:rPr>
      </w:pPr>
      <w:r>
        <w:rPr>
          <w:rFonts w:ascii="Cambria" w:hAnsi="Cambria"/>
          <w:sz w:val="44"/>
        </w:rPr>
        <w:t>CUADRO DE ANALSIS DE LOS INSTRUMENTOS DE PLANIFICACIÓN CURRICULAR E INSTITUCIONAL</w:t>
      </w:r>
    </w:p>
    <w:p w:rsidR="00586CFD" w:rsidRPr="00586CFD" w:rsidRDefault="00586CFD" w:rsidP="00586CFD">
      <w:pPr>
        <w:rPr>
          <w:rFonts w:ascii="Cambria" w:hAnsi="Cambria"/>
          <w:sz w:val="44"/>
        </w:rPr>
        <w:sectPr w:rsidR="00586CFD" w:rsidRPr="00586CFD">
          <w:type w:val="continuous"/>
          <w:pgSz w:w="11910" w:h="16840"/>
          <w:pgMar w:top="1120" w:right="1100" w:bottom="280" w:left="740" w:header="720" w:footer="720" w:gutter="0"/>
          <w:cols w:space="720"/>
        </w:sectPr>
      </w:pPr>
    </w:p>
    <w:p w:rsidR="003454B7" w:rsidRPr="00586CFD" w:rsidRDefault="00586CFD">
      <w:pPr>
        <w:pStyle w:val="Textoindependiente"/>
        <w:spacing w:before="55"/>
        <w:ind w:left="3880" w:right="3679"/>
        <w:jc w:val="center"/>
      </w:pPr>
      <w:r w:rsidRPr="00586CFD">
        <w:lastRenderedPageBreak/>
        <w:t>Matriz de Instrumentos Curriculares e Institucionales</w:t>
      </w:r>
    </w:p>
    <w:p w:rsidR="003454B7" w:rsidRPr="00586CFD" w:rsidRDefault="003454B7">
      <w:pPr>
        <w:spacing w:before="5"/>
        <w:rPr>
          <w:sz w:val="24"/>
        </w:rPr>
      </w:pPr>
    </w:p>
    <w:tbl>
      <w:tblPr>
        <w:tblStyle w:val="TableNormal"/>
        <w:tblW w:w="0" w:type="auto"/>
        <w:tblInd w:w="12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77"/>
        <w:gridCol w:w="3877"/>
        <w:gridCol w:w="9026"/>
      </w:tblGrid>
      <w:tr w:rsidR="003454B7" w:rsidRPr="00586CFD">
        <w:trPr>
          <w:trHeight w:val="275"/>
        </w:trPr>
        <w:tc>
          <w:tcPr>
            <w:tcW w:w="2977" w:type="dxa"/>
            <w:tcBorders>
              <w:bottom w:val="single" w:sz="18" w:space="0" w:color="4F81BC"/>
            </w:tcBorders>
            <w:shd w:val="clear" w:color="auto" w:fill="92CDDC"/>
          </w:tcPr>
          <w:p w:rsidR="003454B7" w:rsidRPr="00586CFD" w:rsidRDefault="00586CFD">
            <w:pPr>
              <w:pStyle w:val="TableParagraph"/>
              <w:spacing w:line="256" w:lineRule="exact"/>
              <w:ind w:left="586"/>
              <w:rPr>
                <w:sz w:val="24"/>
              </w:rPr>
            </w:pPr>
            <w:r w:rsidRPr="00586CFD">
              <w:rPr>
                <w:sz w:val="24"/>
              </w:rPr>
              <w:t>INSTRUMENTO</w:t>
            </w:r>
          </w:p>
        </w:tc>
        <w:tc>
          <w:tcPr>
            <w:tcW w:w="3877" w:type="dxa"/>
            <w:tcBorders>
              <w:bottom w:val="single" w:sz="18" w:space="0" w:color="4F81BC"/>
            </w:tcBorders>
            <w:shd w:val="clear" w:color="auto" w:fill="92CDDC"/>
          </w:tcPr>
          <w:p w:rsidR="003454B7" w:rsidRPr="00586CFD" w:rsidRDefault="00586CFD">
            <w:pPr>
              <w:pStyle w:val="TableParagraph"/>
              <w:spacing w:line="256" w:lineRule="exact"/>
              <w:ind w:left="1250"/>
              <w:rPr>
                <w:sz w:val="24"/>
              </w:rPr>
            </w:pPr>
            <w:r w:rsidRPr="00586CFD">
              <w:rPr>
                <w:sz w:val="24"/>
              </w:rPr>
              <w:t>ELEMENTO</w:t>
            </w:r>
          </w:p>
        </w:tc>
        <w:tc>
          <w:tcPr>
            <w:tcW w:w="9026" w:type="dxa"/>
            <w:tcBorders>
              <w:bottom w:val="single" w:sz="18" w:space="0" w:color="4F81BC"/>
            </w:tcBorders>
            <w:shd w:val="clear" w:color="auto" w:fill="92CDDC"/>
          </w:tcPr>
          <w:p w:rsidR="003454B7" w:rsidRPr="00586CFD" w:rsidRDefault="00586CFD">
            <w:pPr>
              <w:pStyle w:val="TableParagraph"/>
              <w:spacing w:line="256" w:lineRule="exact"/>
              <w:ind w:left="2639" w:right="2625"/>
              <w:jc w:val="center"/>
              <w:rPr>
                <w:sz w:val="24"/>
              </w:rPr>
            </w:pPr>
            <w:r w:rsidRPr="00586CFD">
              <w:rPr>
                <w:sz w:val="24"/>
              </w:rPr>
              <w:t>RELACIÓN CON LA INCLUSIÓN</w:t>
            </w:r>
          </w:p>
        </w:tc>
      </w:tr>
      <w:tr w:rsidR="003454B7" w:rsidRPr="00586CFD">
        <w:trPr>
          <w:trHeight w:val="8282"/>
        </w:trPr>
        <w:tc>
          <w:tcPr>
            <w:tcW w:w="2977" w:type="dxa"/>
            <w:tcBorders>
              <w:top w:val="single" w:sz="18" w:space="0" w:color="4F81BC"/>
            </w:tcBorders>
            <w:shd w:val="clear" w:color="auto" w:fill="D2DFED"/>
          </w:tcPr>
          <w:p w:rsidR="003454B7" w:rsidRPr="00586CFD" w:rsidRDefault="00586CFD">
            <w:pPr>
              <w:pStyle w:val="TableParagraph"/>
              <w:ind w:left="110" w:right="200"/>
              <w:rPr>
                <w:sz w:val="24"/>
              </w:rPr>
            </w:pPr>
            <w:r w:rsidRPr="00586CFD">
              <w:rPr>
                <w:sz w:val="24"/>
              </w:rPr>
              <w:t>CURRICULO NACIONAL</w:t>
            </w:r>
          </w:p>
        </w:tc>
        <w:tc>
          <w:tcPr>
            <w:tcW w:w="3877" w:type="dxa"/>
            <w:tcBorders>
              <w:top w:val="single" w:sz="18" w:space="0" w:color="4F81BC"/>
            </w:tcBorders>
            <w:shd w:val="clear" w:color="auto" w:fill="D2DFED"/>
          </w:tcPr>
          <w:p w:rsidR="003454B7" w:rsidRPr="00586CFD" w:rsidRDefault="00586CFD">
            <w:pPr>
              <w:pStyle w:val="TableParagraph"/>
              <w:spacing w:line="270" w:lineRule="exact"/>
              <w:ind w:left="114"/>
              <w:jc w:val="both"/>
              <w:rPr>
                <w:sz w:val="24"/>
              </w:rPr>
            </w:pPr>
            <w:r w:rsidRPr="00586CFD">
              <w:rPr>
                <w:sz w:val="24"/>
              </w:rPr>
              <w:t>Objetivos generales:</w:t>
            </w:r>
          </w:p>
          <w:p w:rsidR="003454B7" w:rsidRPr="00586CFD" w:rsidRDefault="00586CFD">
            <w:pPr>
              <w:pStyle w:val="TableParagraph"/>
              <w:ind w:left="114" w:right="83"/>
              <w:jc w:val="both"/>
              <w:rPr>
                <w:sz w:val="24"/>
              </w:rPr>
            </w:pPr>
            <w:r w:rsidRPr="00586CFD">
              <w:rPr>
                <w:sz w:val="24"/>
              </w:rPr>
              <w:t>Cubren el conjunto de aprendizajes del área a lo largo de la EGB y el BGU, así como las asignaturas que forman parte de la misma en ambos niveles, tienen un carácter integrador, aunque limitado a los contenidos propios del área en un sentido amplio (hechos</w:t>
            </w:r>
            <w:r w:rsidRPr="00586CFD">
              <w:rPr>
                <w:sz w:val="24"/>
              </w:rPr>
              <w:t>, conceptos, procedimientos, actitudes, valores, normas; recogidos en las destrezas con criterios de desempeño).</w:t>
            </w:r>
          </w:p>
          <w:p w:rsidR="003454B7" w:rsidRPr="00586CFD" w:rsidRDefault="003454B7">
            <w:pPr>
              <w:pStyle w:val="TableParagraph"/>
              <w:spacing w:before="10"/>
              <w:rPr>
                <w:sz w:val="23"/>
              </w:rPr>
            </w:pPr>
          </w:p>
          <w:p w:rsidR="003454B7" w:rsidRPr="00586CFD" w:rsidRDefault="00586CFD">
            <w:pPr>
              <w:pStyle w:val="TableParagraph"/>
              <w:ind w:left="114" w:right="76"/>
              <w:jc w:val="both"/>
              <w:rPr>
                <w:sz w:val="24"/>
              </w:rPr>
            </w:pPr>
            <w:r w:rsidRPr="00586CFD">
              <w:rPr>
                <w:sz w:val="24"/>
              </w:rPr>
              <w:t xml:space="preserve">Los contenidos </w:t>
            </w:r>
            <w:r w:rsidRPr="00586CFD">
              <w:rPr>
                <w:sz w:val="24"/>
              </w:rPr>
              <w:t xml:space="preserve">expresados en las destrezas con criterios </w:t>
            </w:r>
            <w:r w:rsidRPr="00586CFD">
              <w:rPr>
                <w:spacing w:val="-3"/>
                <w:sz w:val="24"/>
              </w:rPr>
              <w:t xml:space="preserve">de </w:t>
            </w:r>
            <w:r w:rsidRPr="00586CFD">
              <w:rPr>
                <w:sz w:val="24"/>
              </w:rPr>
              <w:t>desempeño, permite mayores grados de flexibilidad y apertura curricular y responde</w:t>
            </w:r>
            <w:r w:rsidRPr="00586CFD">
              <w:rPr>
                <w:sz w:val="24"/>
              </w:rPr>
              <w:t xml:space="preserve"> al objetivo de acercar la propuesta a los intereses y necesidades de los estudiantes, a la vez que permite que esta se adapte de mejor manera a sus diferentes ritmos de aprendizaje.</w:t>
            </w:r>
          </w:p>
          <w:p w:rsidR="003454B7" w:rsidRPr="00586CFD" w:rsidRDefault="003454B7">
            <w:pPr>
              <w:pStyle w:val="TableParagraph"/>
              <w:spacing w:before="6"/>
              <w:rPr>
                <w:sz w:val="24"/>
              </w:rPr>
            </w:pPr>
          </w:p>
          <w:p w:rsidR="003454B7" w:rsidRPr="00586CFD" w:rsidRDefault="00586CFD">
            <w:pPr>
              <w:pStyle w:val="TableParagraph"/>
              <w:spacing w:line="274" w:lineRule="exact"/>
              <w:ind w:left="114"/>
              <w:jc w:val="both"/>
              <w:rPr>
                <w:sz w:val="24"/>
              </w:rPr>
            </w:pPr>
            <w:r w:rsidRPr="00586CFD">
              <w:rPr>
                <w:sz w:val="24"/>
              </w:rPr>
              <w:t>Las orientaciones metodológicas</w:t>
            </w:r>
          </w:p>
          <w:p w:rsidR="003454B7" w:rsidRPr="00586CFD" w:rsidRDefault="00586CFD">
            <w:pPr>
              <w:pStyle w:val="TableParagraph"/>
              <w:ind w:left="114" w:right="79"/>
              <w:jc w:val="both"/>
              <w:rPr>
                <w:sz w:val="24"/>
              </w:rPr>
            </w:pPr>
            <w:r w:rsidRPr="00586CFD">
              <w:rPr>
                <w:sz w:val="24"/>
              </w:rPr>
              <w:t>Se abre así una posibilidad real de aten</w:t>
            </w:r>
            <w:r w:rsidRPr="00586CFD">
              <w:rPr>
                <w:sz w:val="24"/>
              </w:rPr>
              <w:t xml:space="preserve">der la diversidad </w:t>
            </w:r>
            <w:r w:rsidRPr="00586CFD">
              <w:rPr>
                <w:spacing w:val="-3"/>
                <w:sz w:val="24"/>
              </w:rPr>
              <w:t xml:space="preserve">de </w:t>
            </w:r>
            <w:r w:rsidRPr="00586CFD">
              <w:rPr>
                <w:sz w:val="24"/>
              </w:rPr>
              <w:t xml:space="preserve">las aulas, respondiendo a los requerimientos del marco     </w:t>
            </w:r>
            <w:proofErr w:type="gramStart"/>
            <w:r w:rsidRPr="00586CFD">
              <w:rPr>
                <w:sz w:val="24"/>
              </w:rPr>
              <w:t xml:space="preserve">legal,   </w:t>
            </w:r>
            <w:proofErr w:type="gramEnd"/>
            <w:r w:rsidRPr="00586CFD">
              <w:rPr>
                <w:sz w:val="24"/>
              </w:rPr>
              <w:t xml:space="preserve">  esto     implica </w:t>
            </w:r>
            <w:r w:rsidRPr="00586CFD">
              <w:rPr>
                <w:spacing w:val="50"/>
                <w:sz w:val="24"/>
              </w:rPr>
              <w:t xml:space="preserve"> </w:t>
            </w:r>
            <w:r w:rsidRPr="00586CFD">
              <w:rPr>
                <w:sz w:val="24"/>
              </w:rPr>
              <w:t>una</w:t>
            </w:r>
          </w:p>
          <w:p w:rsidR="003454B7" w:rsidRPr="00586CFD" w:rsidRDefault="00586CFD">
            <w:pPr>
              <w:pStyle w:val="TableParagraph"/>
              <w:spacing w:line="264" w:lineRule="exact"/>
              <w:ind w:left="114"/>
              <w:jc w:val="both"/>
              <w:rPr>
                <w:sz w:val="24"/>
              </w:rPr>
            </w:pPr>
            <w:r w:rsidRPr="00586CFD">
              <w:rPr>
                <w:sz w:val="24"/>
              </w:rPr>
              <w:t>distribución  de  responsabilidades</w:t>
            </w:r>
            <w:r w:rsidRPr="00586CFD">
              <w:rPr>
                <w:spacing w:val="37"/>
                <w:sz w:val="24"/>
              </w:rPr>
              <w:t xml:space="preserve"> </w:t>
            </w:r>
            <w:r w:rsidRPr="00586CFD">
              <w:rPr>
                <w:sz w:val="24"/>
              </w:rPr>
              <w:t>en</w:t>
            </w:r>
          </w:p>
        </w:tc>
        <w:tc>
          <w:tcPr>
            <w:tcW w:w="9026" w:type="dxa"/>
            <w:tcBorders>
              <w:top w:val="single" w:sz="18" w:space="0" w:color="4F81BC"/>
            </w:tcBorders>
            <w:shd w:val="clear" w:color="auto" w:fill="D2DFED"/>
          </w:tcPr>
          <w:p w:rsidR="003454B7" w:rsidRPr="00586CFD" w:rsidRDefault="00586CFD">
            <w:pPr>
              <w:pStyle w:val="TableParagraph"/>
              <w:numPr>
                <w:ilvl w:val="0"/>
                <w:numId w:val="30"/>
              </w:numPr>
              <w:tabs>
                <w:tab w:val="left" w:pos="470"/>
              </w:tabs>
              <w:ind w:right="83"/>
              <w:jc w:val="both"/>
              <w:rPr>
                <w:sz w:val="24"/>
              </w:rPr>
            </w:pPr>
            <w:r w:rsidRPr="00586CFD">
              <w:rPr>
                <w:spacing w:val="-4"/>
                <w:sz w:val="24"/>
              </w:rPr>
              <w:t xml:space="preserve">La </w:t>
            </w:r>
            <w:r w:rsidRPr="00586CFD">
              <w:rPr>
                <w:sz w:val="24"/>
              </w:rPr>
              <w:t xml:space="preserve">Constitución de la República del Ecuador (2008), en su artículo 26, estipula que “la educación es un derecho de las personas a lo largo de su vida y un deber ineludible e inexcusable del Estado” </w:t>
            </w:r>
            <w:r w:rsidRPr="00586CFD">
              <w:rPr>
                <w:spacing w:val="-4"/>
                <w:sz w:val="24"/>
              </w:rPr>
              <w:t xml:space="preserve">y, </w:t>
            </w:r>
            <w:r w:rsidRPr="00586CFD">
              <w:rPr>
                <w:sz w:val="24"/>
              </w:rPr>
              <w:t>en su artículo 343, reconoce que el centro de los procesos</w:t>
            </w:r>
            <w:r w:rsidRPr="00586CFD">
              <w:rPr>
                <w:sz w:val="24"/>
              </w:rPr>
              <w:t xml:space="preserve"> educativos es el sujeto que aprende; por otra parte, en este mismo artículo se establece que “el sistema nacional de educación </w:t>
            </w:r>
            <w:r w:rsidRPr="00586CFD">
              <w:rPr>
                <w:sz w:val="24"/>
              </w:rPr>
              <w:t xml:space="preserve">integrará una visión intercultural </w:t>
            </w:r>
            <w:r w:rsidRPr="00586CFD">
              <w:rPr>
                <w:spacing w:val="-3"/>
                <w:sz w:val="24"/>
              </w:rPr>
              <w:t xml:space="preserve">acorde </w:t>
            </w:r>
            <w:r w:rsidRPr="00586CFD">
              <w:rPr>
                <w:sz w:val="24"/>
              </w:rPr>
              <w:t>con la diversidad geográfica, cultural y lingüística del país, y el respeto a los dere</w:t>
            </w:r>
            <w:r w:rsidRPr="00586CFD">
              <w:rPr>
                <w:sz w:val="24"/>
              </w:rPr>
              <w:t xml:space="preserve">chos </w:t>
            </w:r>
            <w:r w:rsidRPr="00586CFD">
              <w:rPr>
                <w:spacing w:val="-3"/>
                <w:sz w:val="24"/>
              </w:rPr>
              <w:t xml:space="preserve">de </w:t>
            </w:r>
            <w:r w:rsidRPr="00586CFD">
              <w:rPr>
                <w:sz w:val="24"/>
              </w:rPr>
              <w:t>las comunidades, pueblos y</w:t>
            </w:r>
            <w:r w:rsidRPr="00586CFD">
              <w:rPr>
                <w:spacing w:val="4"/>
                <w:sz w:val="24"/>
              </w:rPr>
              <w:t xml:space="preserve"> </w:t>
            </w:r>
            <w:r w:rsidRPr="00586CFD">
              <w:rPr>
                <w:sz w:val="24"/>
              </w:rPr>
              <w:t>nacionalidades</w:t>
            </w:r>
            <w:r w:rsidRPr="00586CFD">
              <w:rPr>
                <w:sz w:val="24"/>
              </w:rPr>
              <w:t>”.</w:t>
            </w:r>
          </w:p>
          <w:p w:rsidR="003454B7" w:rsidRPr="00586CFD" w:rsidRDefault="003454B7">
            <w:pPr>
              <w:pStyle w:val="TableParagraph"/>
              <w:spacing w:before="4"/>
              <w:rPr>
                <w:sz w:val="23"/>
              </w:rPr>
            </w:pPr>
          </w:p>
          <w:p w:rsidR="003454B7" w:rsidRPr="00586CFD" w:rsidRDefault="00586CFD">
            <w:pPr>
              <w:pStyle w:val="TableParagraph"/>
              <w:numPr>
                <w:ilvl w:val="0"/>
                <w:numId w:val="30"/>
              </w:numPr>
              <w:tabs>
                <w:tab w:val="left" w:pos="470"/>
              </w:tabs>
              <w:ind w:right="90"/>
              <w:jc w:val="both"/>
              <w:rPr>
                <w:sz w:val="24"/>
              </w:rPr>
            </w:pPr>
            <w:r w:rsidRPr="00586CFD">
              <w:rPr>
                <w:spacing w:val="-4"/>
                <w:sz w:val="24"/>
              </w:rPr>
              <w:t xml:space="preserve">La </w:t>
            </w:r>
            <w:r w:rsidRPr="00586CFD">
              <w:rPr>
                <w:sz w:val="24"/>
              </w:rPr>
              <w:t>Ley Orgánica de Educación Intercultural, en el artículo 2, literal w): “Garantiza el derecho de las personas a una educación de calidad y calidez, pertinente, adecuada, contextualizada, actualizada y articulada en todo el proceso educativo, en sus sistemas</w:t>
            </w:r>
            <w:r w:rsidRPr="00586CFD">
              <w:rPr>
                <w:sz w:val="24"/>
              </w:rPr>
              <w:t xml:space="preserve">, niveles, subniveles o modalidades; y que incluya evaluaciones permanentes. </w:t>
            </w:r>
            <w:r w:rsidRPr="00586CFD">
              <w:rPr>
                <w:spacing w:val="-3"/>
                <w:sz w:val="24"/>
              </w:rPr>
              <w:t xml:space="preserve">Así </w:t>
            </w:r>
            <w:r w:rsidRPr="00586CFD">
              <w:rPr>
                <w:sz w:val="24"/>
              </w:rPr>
              <w:t xml:space="preserve">mismo, garantiza la concepción del educando como el centro del proceso educativo, </w:t>
            </w:r>
            <w:r w:rsidRPr="00586CFD">
              <w:rPr>
                <w:sz w:val="24"/>
              </w:rPr>
              <w:t xml:space="preserve">con una flexibilidad y propiedad </w:t>
            </w:r>
            <w:r w:rsidRPr="00586CFD">
              <w:rPr>
                <w:spacing w:val="-3"/>
                <w:sz w:val="24"/>
              </w:rPr>
              <w:t xml:space="preserve">de </w:t>
            </w:r>
            <w:r w:rsidRPr="00586CFD">
              <w:rPr>
                <w:sz w:val="24"/>
              </w:rPr>
              <w:t xml:space="preserve">contenidos, </w:t>
            </w:r>
            <w:r w:rsidRPr="00586CFD">
              <w:rPr>
                <w:sz w:val="24"/>
              </w:rPr>
              <w:t>procesos y metodologías que se adapte a sus n</w:t>
            </w:r>
            <w:r w:rsidRPr="00586CFD">
              <w:rPr>
                <w:sz w:val="24"/>
              </w:rPr>
              <w:t xml:space="preserve">ecesidades y realidades fundamentales. </w:t>
            </w:r>
            <w:r w:rsidRPr="00586CFD">
              <w:rPr>
                <w:sz w:val="24"/>
              </w:rPr>
              <w:t xml:space="preserve">Promueve condiciones adecuadas </w:t>
            </w:r>
            <w:r w:rsidRPr="00586CFD">
              <w:rPr>
                <w:spacing w:val="-3"/>
                <w:sz w:val="24"/>
              </w:rPr>
              <w:t xml:space="preserve">de </w:t>
            </w:r>
            <w:r w:rsidRPr="00586CFD">
              <w:rPr>
                <w:sz w:val="24"/>
              </w:rPr>
              <w:t xml:space="preserve">respeto, tolerancia y afecto, </w:t>
            </w:r>
            <w:r w:rsidRPr="00586CFD">
              <w:rPr>
                <w:spacing w:val="-3"/>
                <w:sz w:val="24"/>
              </w:rPr>
              <w:t xml:space="preserve">que </w:t>
            </w:r>
            <w:r w:rsidRPr="00586CFD">
              <w:rPr>
                <w:sz w:val="24"/>
              </w:rPr>
              <w:t xml:space="preserve">generen un clima escolar propicio en el proceso </w:t>
            </w:r>
            <w:r w:rsidRPr="00586CFD">
              <w:rPr>
                <w:spacing w:val="-3"/>
                <w:sz w:val="24"/>
              </w:rPr>
              <w:t>de</w:t>
            </w:r>
            <w:r w:rsidRPr="00586CFD">
              <w:rPr>
                <w:spacing w:val="-2"/>
                <w:sz w:val="24"/>
              </w:rPr>
              <w:t xml:space="preserve"> </w:t>
            </w:r>
            <w:r w:rsidRPr="00586CFD">
              <w:rPr>
                <w:sz w:val="24"/>
              </w:rPr>
              <w:t>aprendizaje.”</w:t>
            </w:r>
          </w:p>
          <w:p w:rsidR="003454B7" w:rsidRPr="00586CFD" w:rsidRDefault="003454B7">
            <w:pPr>
              <w:pStyle w:val="TableParagraph"/>
              <w:spacing w:before="1"/>
              <w:rPr>
                <w:sz w:val="24"/>
              </w:rPr>
            </w:pPr>
          </w:p>
          <w:p w:rsidR="003454B7" w:rsidRPr="00586CFD" w:rsidRDefault="00586CFD">
            <w:pPr>
              <w:pStyle w:val="TableParagraph"/>
              <w:numPr>
                <w:ilvl w:val="0"/>
                <w:numId w:val="30"/>
              </w:numPr>
              <w:tabs>
                <w:tab w:val="left" w:pos="470"/>
              </w:tabs>
              <w:ind w:right="81"/>
              <w:jc w:val="both"/>
              <w:rPr>
                <w:sz w:val="24"/>
              </w:rPr>
            </w:pPr>
            <w:r w:rsidRPr="00586CFD">
              <w:rPr>
                <w:sz w:val="24"/>
              </w:rPr>
              <w:t>En este contexto, en el artículo 19 de la misma ley se establece que un objetivo de</w:t>
            </w:r>
            <w:r w:rsidRPr="00586CFD">
              <w:rPr>
                <w:sz w:val="24"/>
              </w:rPr>
              <w:t xml:space="preserve"> la Autoridad Educativa Nacional es “diseñar y asegurar la aplicación obligatoria </w:t>
            </w:r>
            <w:r w:rsidRPr="00586CFD">
              <w:rPr>
                <w:spacing w:val="-3"/>
                <w:sz w:val="24"/>
              </w:rPr>
              <w:t xml:space="preserve">de </w:t>
            </w:r>
            <w:r w:rsidRPr="00586CFD">
              <w:rPr>
                <w:sz w:val="24"/>
              </w:rPr>
              <w:t xml:space="preserve">un currículo nacional, tanto en las instituciones públicas, municipales, privadas y </w:t>
            </w:r>
            <w:proofErr w:type="spellStart"/>
            <w:r w:rsidRPr="00586CFD">
              <w:rPr>
                <w:sz w:val="24"/>
              </w:rPr>
              <w:t>fiscomisionales</w:t>
            </w:r>
            <w:proofErr w:type="spellEnd"/>
            <w:r w:rsidRPr="00586CFD">
              <w:rPr>
                <w:sz w:val="24"/>
              </w:rPr>
              <w:t>, en sus diversos niveles: inicial, básico y bachillerato, y modalidades</w:t>
            </w:r>
            <w:r w:rsidRPr="00586CFD">
              <w:rPr>
                <w:sz w:val="24"/>
              </w:rPr>
              <w:t xml:space="preserve">: presencial, semipresencial y a distancia. El diseño curricular considerará siempre: Introducción general la visión de un Estado </w:t>
            </w:r>
            <w:r w:rsidRPr="00586CFD">
              <w:rPr>
                <w:sz w:val="24"/>
              </w:rPr>
              <w:t>plurinacional e intercultural</w:t>
            </w:r>
            <w:r w:rsidRPr="00586CFD">
              <w:rPr>
                <w:sz w:val="24"/>
              </w:rPr>
              <w:t xml:space="preserve">. </w:t>
            </w:r>
            <w:proofErr w:type="gramStart"/>
            <w:r w:rsidRPr="00586CFD">
              <w:rPr>
                <w:sz w:val="24"/>
              </w:rPr>
              <w:t>El  Currículo</w:t>
            </w:r>
            <w:proofErr w:type="gramEnd"/>
            <w:r w:rsidRPr="00586CFD">
              <w:rPr>
                <w:sz w:val="24"/>
              </w:rPr>
              <w:t xml:space="preserve"> podrá ser complementado </w:t>
            </w:r>
            <w:r w:rsidRPr="00586CFD">
              <w:rPr>
                <w:spacing w:val="-3"/>
                <w:sz w:val="24"/>
              </w:rPr>
              <w:t xml:space="preserve">de </w:t>
            </w:r>
            <w:r w:rsidRPr="00586CFD">
              <w:rPr>
                <w:sz w:val="24"/>
              </w:rPr>
              <w:t>acuerdo a las especificidades culturales y peculiarida</w:t>
            </w:r>
            <w:r w:rsidRPr="00586CFD">
              <w:rPr>
                <w:sz w:val="24"/>
              </w:rPr>
              <w:t xml:space="preserve">des propias de la región, provincia, cantón o comunidad de las diversas Instituciones Educativas que son parte del Sistema Nacional </w:t>
            </w:r>
            <w:r w:rsidRPr="00586CFD">
              <w:rPr>
                <w:spacing w:val="-3"/>
                <w:sz w:val="24"/>
              </w:rPr>
              <w:t>de</w:t>
            </w:r>
            <w:r w:rsidRPr="00586CFD">
              <w:rPr>
                <w:spacing w:val="-7"/>
                <w:sz w:val="24"/>
              </w:rPr>
              <w:t xml:space="preserve"> </w:t>
            </w:r>
            <w:r w:rsidRPr="00586CFD">
              <w:rPr>
                <w:sz w:val="24"/>
              </w:rPr>
              <w:t>Educación”.</w:t>
            </w:r>
          </w:p>
          <w:p w:rsidR="003454B7" w:rsidRPr="00586CFD" w:rsidRDefault="003454B7">
            <w:pPr>
              <w:pStyle w:val="TableParagraph"/>
              <w:spacing w:before="1"/>
              <w:rPr>
                <w:sz w:val="24"/>
              </w:rPr>
            </w:pPr>
          </w:p>
          <w:p w:rsidR="003454B7" w:rsidRPr="00586CFD" w:rsidRDefault="00586CFD">
            <w:pPr>
              <w:pStyle w:val="TableParagraph"/>
              <w:numPr>
                <w:ilvl w:val="0"/>
                <w:numId w:val="30"/>
              </w:numPr>
              <w:tabs>
                <w:tab w:val="left" w:pos="470"/>
              </w:tabs>
              <w:spacing w:line="270" w:lineRule="atLeast"/>
              <w:ind w:right="92"/>
              <w:jc w:val="both"/>
              <w:rPr>
                <w:sz w:val="24"/>
              </w:rPr>
            </w:pPr>
            <w:r w:rsidRPr="00586CFD">
              <w:rPr>
                <w:sz w:val="24"/>
              </w:rPr>
              <w:t>Además, la Ley Orgánica de Educación Intercultural, en el artículo 22, literal c), establece como competenci</w:t>
            </w:r>
            <w:r w:rsidRPr="00586CFD">
              <w:rPr>
                <w:sz w:val="24"/>
              </w:rPr>
              <w:t>a de la Autoridad Educativa Nacional: “Formular</w:t>
            </w:r>
            <w:r w:rsidRPr="00586CFD">
              <w:rPr>
                <w:spacing w:val="41"/>
                <w:sz w:val="24"/>
              </w:rPr>
              <w:t xml:space="preserve"> </w:t>
            </w:r>
            <w:r w:rsidRPr="00586CFD">
              <w:rPr>
                <w:sz w:val="24"/>
              </w:rPr>
              <w:t>e</w:t>
            </w:r>
          </w:p>
        </w:tc>
      </w:tr>
    </w:tbl>
    <w:p w:rsidR="003454B7" w:rsidRPr="00586CFD" w:rsidRDefault="003454B7">
      <w:pPr>
        <w:spacing w:line="270" w:lineRule="atLeast"/>
        <w:jc w:val="both"/>
        <w:rPr>
          <w:sz w:val="24"/>
        </w:rPr>
        <w:sectPr w:rsidR="003454B7" w:rsidRPr="00586CFD">
          <w:pgSz w:w="16840" w:h="11910" w:orient="landscape"/>
          <w:pgMar w:top="1060" w:right="460" w:bottom="280" w:left="260" w:header="720" w:footer="720" w:gutter="0"/>
          <w:cols w:space="720"/>
        </w:sectPr>
      </w:pPr>
    </w:p>
    <w:p w:rsidR="003454B7" w:rsidRPr="00586CFD" w:rsidRDefault="003454B7">
      <w:pPr>
        <w:spacing w:before="1"/>
        <w:rPr>
          <w:sz w:val="2"/>
        </w:rPr>
      </w:pPr>
    </w:p>
    <w:tbl>
      <w:tblPr>
        <w:tblStyle w:val="TableNormal"/>
        <w:tblW w:w="0" w:type="auto"/>
        <w:tblInd w:w="12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77"/>
        <w:gridCol w:w="3877"/>
        <w:gridCol w:w="9026"/>
      </w:tblGrid>
      <w:tr w:rsidR="003454B7" w:rsidRPr="00586CFD">
        <w:trPr>
          <w:trHeight w:val="9387"/>
        </w:trPr>
        <w:tc>
          <w:tcPr>
            <w:tcW w:w="2977" w:type="dxa"/>
            <w:shd w:val="clear" w:color="auto" w:fill="D2DFED"/>
          </w:tcPr>
          <w:p w:rsidR="003454B7" w:rsidRPr="00586CFD" w:rsidRDefault="003454B7">
            <w:pPr>
              <w:pStyle w:val="TableParagraph"/>
              <w:rPr>
                <w:sz w:val="24"/>
              </w:rPr>
            </w:pPr>
          </w:p>
        </w:tc>
        <w:tc>
          <w:tcPr>
            <w:tcW w:w="3877" w:type="dxa"/>
            <w:shd w:val="clear" w:color="auto" w:fill="D2DFED"/>
          </w:tcPr>
          <w:p w:rsidR="003454B7" w:rsidRPr="00586CFD" w:rsidRDefault="00586CFD">
            <w:pPr>
              <w:pStyle w:val="TableParagraph"/>
              <w:ind w:left="114"/>
              <w:rPr>
                <w:sz w:val="24"/>
              </w:rPr>
            </w:pPr>
            <w:r w:rsidRPr="00586CFD">
              <w:rPr>
                <w:sz w:val="24"/>
              </w:rPr>
              <w:t>la tarea de desarrollo de la propuesta curric</w:t>
            </w:r>
            <w:bookmarkStart w:id="0" w:name="_GoBack"/>
            <w:bookmarkEnd w:id="0"/>
            <w:r w:rsidRPr="00586CFD">
              <w:rPr>
                <w:sz w:val="24"/>
              </w:rPr>
              <w:t>ular.</w:t>
            </w:r>
          </w:p>
        </w:tc>
        <w:tc>
          <w:tcPr>
            <w:tcW w:w="9026" w:type="dxa"/>
            <w:shd w:val="clear" w:color="auto" w:fill="D2DFED"/>
          </w:tcPr>
          <w:p w:rsidR="003454B7" w:rsidRPr="00586CFD" w:rsidRDefault="00586CFD">
            <w:pPr>
              <w:pStyle w:val="TableParagraph"/>
              <w:ind w:left="469" w:right="82"/>
              <w:jc w:val="both"/>
              <w:rPr>
                <w:sz w:val="24"/>
              </w:rPr>
            </w:pPr>
            <w:r w:rsidRPr="00586CFD">
              <w:rPr>
                <w:sz w:val="24"/>
              </w:rPr>
              <w:t xml:space="preserve">implementar las políticas educativas, el currículo nacional obligatorio en todos los niveles y modalidades y los estándares de calidad de la provisión educativa, de conformidad con los principios y fines de la presente Ley en armonía con los objetivos del </w:t>
            </w:r>
            <w:r w:rsidRPr="00586CFD">
              <w:rPr>
                <w:sz w:val="24"/>
              </w:rPr>
              <w:t xml:space="preserve">Régimen de Desarrollo y Plan Nacional de Desarrollo, las definiciones constitucionales del Sistema de </w:t>
            </w:r>
            <w:r w:rsidRPr="00586CFD">
              <w:rPr>
                <w:sz w:val="24"/>
              </w:rPr>
              <w:t xml:space="preserve">Inclusión y Equidad </w:t>
            </w:r>
            <w:r w:rsidRPr="00586CFD">
              <w:rPr>
                <w:sz w:val="24"/>
              </w:rPr>
              <w:t>y en coordinación con las otras instancias definidas en esta Ley”.</w:t>
            </w:r>
          </w:p>
          <w:p w:rsidR="003454B7" w:rsidRPr="00586CFD" w:rsidRDefault="003454B7">
            <w:pPr>
              <w:pStyle w:val="TableParagraph"/>
              <w:spacing w:before="4"/>
              <w:rPr>
                <w:sz w:val="23"/>
              </w:rPr>
            </w:pPr>
          </w:p>
          <w:p w:rsidR="003454B7" w:rsidRPr="00586CFD" w:rsidRDefault="00586CFD">
            <w:pPr>
              <w:pStyle w:val="TableParagraph"/>
              <w:numPr>
                <w:ilvl w:val="0"/>
                <w:numId w:val="29"/>
              </w:numPr>
              <w:tabs>
                <w:tab w:val="left" w:pos="470"/>
              </w:tabs>
              <w:ind w:right="91"/>
              <w:jc w:val="both"/>
              <w:rPr>
                <w:sz w:val="24"/>
              </w:rPr>
            </w:pPr>
            <w:r w:rsidRPr="00586CFD">
              <w:rPr>
                <w:sz w:val="24"/>
              </w:rPr>
              <w:t xml:space="preserve">Por otro lado, el Reglamento a la </w:t>
            </w:r>
            <w:r w:rsidRPr="00586CFD">
              <w:rPr>
                <w:spacing w:val="-2"/>
                <w:sz w:val="24"/>
              </w:rPr>
              <w:t xml:space="preserve">Ley </w:t>
            </w:r>
            <w:r w:rsidRPr="00586CFD">
              <w:rPr>
                <w:sz w:val="24"/>
              </w:rPr>
              <w:t xml:space="preserve">Orgánica de Educación Intercultural, en su artículo 9, señala la obligatoriedad </w:t>
            </w:r>
            <w:r w:rsidRPr="00586CFD">
              <w:rPr>
                <w:spacing w:val="-3"/>
                <w:sz w:val="24"/>
              </w:rPr>
              <w:t xml:space="preserve">de </w:t>
            </w:r>
            <w:r w:rsidRPr="00586CFD">
              <w:rPr>
                <w:sz w:val="24"/>
              </w:rPr>
              <w:t xml:space="preserve">los currículos nacionales “en todas las instituciones educativas del país independientemente </w:t>
            </w:r>
            <w:r w:rsidRPr="00586CFD">
              <w:rPr>
                <w:spacing w:val="-3"/>
                <w:sz w:val="24"/>
              </w:rPr>
              <w:t xml:space="preserve">de </w:t>
            </w:r>
            <w:r w:rsidRPr="00586CFD">
              <w:rPr>
                <w:sz w:val="24"/>
              </w:rPr>
              <w:t xml:space="preserve">su sostenimiento y su modalidad” </w:t>
            </w:r>
            <w:r w:rsidRPr="00586CFD">
              <w:rPr>
                <w:spacing w:val="-4"/>
                <w:sz w:val="24"/>
              </w:rPr>
              <w:t xml:space="preserve">y, </w:t>
            </w:r>
            <w:r w:rsidRPr="00586CFD">
              <w:rPr>
                <w:sz w:val="24"/>
              </w:rPr>
              <w:t>en el artículo 11, explicita que el conte</w:t>
            </w:r>
            <w:r w:rsidRPr="00586CFD">
              <w:rPr>
                <w:sz w:val="24"/>
              </w:rPr>
              <w:t xml:space="preserve">nido del “currículo nacional contiene los conocimientos básicos obligatorios para los estudiantes del Sistema Nacional </w:t>
            </w:r>
            <w:r w:rsidRPr="00586CFD">
              <w:rPr>
                <w:spacing w:val="-3"/>
                <w:sz w:val="24"/>
              </w:rPr>
              <w:t>de</w:t>
            </w:r>
            <w:r w:rsidRPr="00586CFD">
              <w:rPr>
                <w:spacing w:val="2"/>
                <w:sz w:val="24"/>
              </w:rPr>
              <w:t xml:space="preserve"> </w:t>
            </w:r>
            <w:r w:rsidRPr="00586CFD">
              <w:rPr>
                <w:sz w:val="24"/>
              </w:rPr>
              <w:t>Educación”.</w:t>
            </w:r>
          </w:p>
          <w:p w:rsidR="003454B7" w:rsidRPr="00586CFD" w:rsidRDefault="003454B7">
            <w:pPr>
              <w:pStyle w:val="TableParagraph"/>
              <w:rPr>
                <w:sz w:val="24"/>
              </w:rPr>
            </w:pPr>
          </w:p>
          <w:p w:rsidR="003454B7" w:rsidRPr="00586CFD" w:rsidRDefault="00586CFD">
            <w:pPr>
              <w:pStyle w:val="TableParagraph"/>
              <w:numPr>
                <w:ilvl w:val="0"/>
                <w:numId w:val="29"/>
              </w:numPr>
              <w:tabs>
                <w:tab w:val="left" w:pos="470"/>
              </w:tabs>
              <w:ind w:right="89"/>
              <w:jc w:val="both"/>
              <w:rPr>
                <w:sz w:val="24"/>
              </w:rPr>
            </w:pPr>
            <w:r w:rsidRPr="00586CFD">
              <w:rPr>
                <w:sz w:val="24"/>
              </w:rPr>
              <w:t>Por último, el artículo 10 del mismo Reglamento, estipula que “Los currículos nacionales pueden complementarse de acuerdo</w:t>
            </w:r>
            <w:r w:rsidRPr="00586CFD">
              <w:rPr>
                <w:sz w:val="24"/>
              </w:rPr>
              <w:t xml:space="preserve"> con las </w:t>
            </w:r>
            <w:r w:rsidRPr="00586CFD">
              <w:rPr>
                <w:sz w:val="24"/>
              </w:rPr>
              <w:t xml:space="preserve">especificidades culturales y peculiaridades </w:t>
            </w:r>
            <w:r w:rsidRPr="00586CFD">
              <w:rPr>
                <w:sz w:val="24"/>
              </w:rPr>
              <w:t xml:space="preserve">propias de las diversas instituciones educativas que son parte del Sistema Nacional </w:t>
            </w:r>
            <w:r w:rsidRPr="00586CFD">
              <w:rPr>
                <w:spacing w:val="-3"/>
                <w:sz w:val="24"/>
              </w:rPr>
              <w:t xml:space="preserve">de </w:t>
            </w:r>
            <w:r w:rsidRPr="00586CFD">
              <w:rPr>
                <w:sz w:val="24"/>
              </w:rPr>
              <w:t>Educación, en función de las particularidades del territorio en el que</w:t>
            </w:r>
            <w:r w:rsidRPr="00586CFD">
              <w:rPr>
                <w:spacing w:val="1"/>
                <w:sz w:val="24"/>
              </w:rPr>
              <w:t xml:space="preserve"> </w:t>
            </w:r>
            <w:r w:rsidRPr="00586CFD">
              <w:rPr>
                <w:sz w:val="24"/>
              </w:rPr>
              <w:t>operan”</w:t>
            </w:r>
          </w:p>
          <w:p w:rsidR="003454B7" w:rsidRPr="00586CFD" w:rsidRDefault="003454B7">
            <w:pPr>
              <w:pStyle w:val="TableParagraph"/>
              <w:spacing w:before="5"/>
              <w:rPr>
                <w:sz w:val="24"/>
              </w:rPr>
            </w:pPr>
          </w:p>
          <w:p w:rsidR="003454B7" w:rsidRPr="00586CFD" w:rsidRDefault="00586CFD">
            <w:pPr>
              <w:pStyle w:val="TableParagraph"/>
              <w:ind w:left="830"/>
              <w:rPr>
                <w:sz w:val="24"/>
              </w:rPr>
            </w:pPr>
            <w:r w:rsidRPr="00586CFD">
              <w:rPr>
                <w:sz w:val="24"/>
              </w:rPr>
              <w:t>CONCLUSIÓN:</w:t>
            </w:r>
          </w:p>
          <w:p w:rsidR="003454B7" w:rsidRPr="00586CFD" w:rsidRDefault="003454B7">
            <w:pPr>
              <w:pStyle w:val="TableParagraph"/>
              <w:rPr>
                <w:sz w:val="24"/>
              </w:rPr>
            </w:pPr>
          </w:p>
          <w:p w:rsidR="003454B7" w:rsidRPr="00586CFD" w:rsidRDefault="00586CFD">
            <w:pPr>
              <w:pStyle w:val="TableParagraph"/>
              <w:spacing w:before="1"/>
              <w:ind w:left="830" w:right="85"/>
              <w:jc w:val="both"/>
              <w:rPr>
                <w:sz w:val="24"/>
              </w:rPr>
            </w:pPr>
            <w:r w:rsidRPr="00586CFD">
              <w:rPr>
                <w:sz w:val="24"/>
              </w:rPr>
              <w:t xml:space="preserve">El Ecuador se encuentra en un proceso </w:t>
            </w:r>
            <w:r w:rsidRPr="00586CFD">
              <w:rPr>
                <w:spacing w:val="-3"/>
                <w:sz w:val="24"/>
              </w:rPr>
              <w:t xml:space="preserve">de </w:t>
            </w:r>
            <w:r w:rsidRPr="00586CFD">
              <w:rPr>
                <w:sz w:val="24"/>
              </w:rPr>
              <w:t xml:space="preserve">cambios y proyectos en el sistema educativo, el currículo del 2016 es inclusivo porque contiene reformas que ofrecen mejores condiciones para </w:t>
            </w:r>
            <w:r w:rsidRPr="00586CFD">
              <w:rPr>
                <w:spacing w:val="3"/>
                <w:sz w:val="24"/>
              </w:rPr>
              <w:t xml:space="preserve">la </w:t>
            </w:r>
            <w:r w:rsidRPr="00586CFD">
              <w:rPr>
                <w:sz w:val="24"/>
              </w:rPr>
              <w:t>atención a la diversidad, el Currículo Nacional es un modelo inclusivo</w:t>
            </w:r>
            <w:r w:rsidRPr="00586CFD">
              <w:rPr>
                <w:sz w:val="24"/>
              </w:rPr>
              <w:t xml:space="preserve">, flexible, </w:t>
            </w:r>
            <w:r w:rsidRPr="00586CFD">
              <w:rPr>
                <w:spacing w:val="-3"/>
                <w:sz w:val="24"/>
              </w:rPr>
              <w:t xml:space="preserve">que </w:t>
            </w:r>
            <w:r w:rsidRPr="00586CFD">
              <w:rPr>
                <w:sz w:val="24"/>
              </w:rPr>
              <w:t xml:space="preserve">responde a las necesidades </w:t>
            </w:r>
            <w:r w:rsidRPr="00586CFD">
              <w:rPr>
                <w:spacing w:val="-3"/>
                <w:sz w:val="24"/>
              </w:rPr>
              <w:t xml:space="preserve">de </w:t>
            </w:r>
            <w:r w:rsidRPr="00586CFD">
              <w:rPr>
                <w:sz w:val="24"/>
              </w:rPr>
              <w:t xml:space="preserve">la comunidad y garantiza equiparación </w:t>
            </w:r>
            <w:r w:rsidRPr="00586CFD">
              <w:rPr>
                <w:spacing w:val="-3"/>
                <w:sz w:val="24"/>
              </w:rPr>
              <w:t xml:space="preserve">de </w:t>
            </w:r>
            <w:r w:rsidRPr="00586CFD">
              <w:rPr>
                <w:sz w:val="24"/>
              </w:rPr>
              <w:t xml:space="preserve">oportunidades y calidad educativa para todos, tiene como objetivo </w:t>
            </w:r>
            <w:r w:rsidRPr="00586CFD">
              <w:rPr>
                <w:spacing w:val="-3"/>
                <w:sz w:val="24"/>
              </w:rPr>
              <w:t xml:space="preserve">que </w:t>
            </w:r>
            <w:r w:rsidRPr="00586CFD">
              <w:rPr>
                <w:sz w:val="24"/>
              </w:rPr>
              <w:t xml:space="preserve">su propuesta curricular responde a los intereses y necesidades </w:t>
            </w:r>
            <w:r w:rsidRPr="00586CFD">
              <w:rPr>
                <w:spacing w:val="-3"/>
                <w:sz w:val="24"/>
              </w:rPr>
              <w:t xml:space="preserve">de </w:t>
            </w:r>
            <w:r w:rsidRPr="00586CFD">
              <w:rPr>
                <w:sz w:val="24"/>
              </w:rPr>
              <w:t>todos los estudiantes adaptándose</w:t>
            </w:r>
            <w:r w:rsidRPr="00586CFD">
              <w:rPr>
                <w:sz w:val="24"/>
              </w:rPr>
              <w:t xml:space="preserve"> </w:t>
            </w:r>
            <w:r w:rsidRPr="00586CFD">
              <w:rPr>
                <w:spacing w:val="-3"/>
                <w:sz w:val="24"/>
              </w:rPr>
              <w:t xml:space="preserve">de </w:t>
            </w:r>
            <w:r w:rsidRPr="00586CFD">
              <w:rPr>
                <w:sz w:val="24"/>
              </w:rPr>
              <w:t xml:space="preserve">mejor manera a los ritmos </w:t>
            </w:r>
            <w:r w:rsidRPr="00586CFD">
              <w:rPr>
                <w:spacing w:val="-3"/>
                <w:sz w:val="24"/>
              </w:rPr>
              <w:t xml:space="preserve">de </w:t>
            </w:r>
            <w:r w:rsidRPr="00586CFD">
              <w:rPr>
                <w:sz w:val="24"/>
              </w:rPr>
              <w:t xml:space="preserve">aprendizaje y a la posibilidad real </w:t>
            </w:r>
            <w:r w:rsidRPr="00586CFD">
              <w:rPr>
                <w:spacing w:val="-3"/>
                <w:sz w:val="24"/>
              </w:rPr>
              <w:t xml:space="preserve">de </w:t>
            </w:r>
            <w:r w:rsidRPr="00586CFD">
              <w:rPr>
                <w:sz w:val="24"/>
              </w:rPr>
              <w:t xml:space="preserve">atender la diversidad en las aulas, las unidades educativas adoptan este diseño a la realidad </w:t>
            </w:r>
            <w:r w:rsidRPr="00586CFD">
              <w:rPr>
                <w:spacing w:val="-3"/>
                <w:sz w:val="24"/>
              </w:rPr>
              <w:t xml:space="preserve">de </w:t>
            </w:r>
            <w:r w:rsidRPr="00586CFD">
              <w:rPr>
                <w:sz w:val="24"/>
              </w:rPr>
              <w:t xml:space="preserve">sus contextos a través del PEI y PCI con la finalidad </w:t>
            </w:r>
            <w:r w:rsidRPr="00586CFD">
              <w:rPr>
                <w:spacing w:val="-3"/>
                <w:sz w:val="24"/>
              </w:rPr>
              <w:t xml:space="preserve">de que </w:t>
            </w:r>
            <w:r w:rsidRPr="00586CFD">
              <w:rPr>
                <w:sz w:val="24"/>
              </w:rPr>
              <w:t>los docentes reorganizan</w:t>
            </w:r>
            <w:r w:rsidRPr="00586CFD">
              <w:rPr>
                <w:spacing w:val="25"/>
                <w:sz w:val="24"/>
              </w:rPr>
              <w:t xml:space="preserve"> </w:t>
            </w:r>
            <w:r w:rsidRPr="00586CFD">
              <w:rPr>
                <w:sz w:val="24"/>
              </w:rPr>
              <w:t>l</w:t>
            </w:r>
            <w:r w:rsidRPr="00586CFD">
              <w:rPr>
                <w:sz w:val="24"/>
              </w:rPr>
              <w:t>os</w:t>
            </w:r>
            <w:r w:rsidRPr="00586CFD">
              <w:rPr>
                <w:spacing w:val="24"/>
                <w:sz w:val="24"/>
              </w:rPr>
              <w:t xml:space="preserve"> </w:t>
            </w:r>
            <w:r w:rsidRPr="00586CFD">
              <w:rPr>
                <w:sz w:val="24"/>
              </w:rPr>
              <w:t>contenidos</w:t>
            </w:r>
            <w:r w:rsidRPr="00586CFD">
              <w:rPr>
                <w:spacing w:val="28"/>
                <w:sz w:val="24"/>
              </w:rPr>
              <w:t xml:space="preserve"> </w:t>
            </w:r>
            <w:r w:rsidRPr="00586CFD">
              <w:rPr>
                <w:sz w:val="24"/>
              </w:rPr>
              <w:t>en</w:t>
            </w:r>
            <w:r w:rsidRPr="00586CFD">
              <w:rPr>
                <w:spacing w:val="25"/>
                <w:sz w:val="24"/>
              </w:rPr>
              <w:t xml:space="preserve"> </w:t>
            </w:r>
            <w:r w:rsidRPr="00586CFD">
              <w:rPr>
                <w:sz w:val="24"/>
              </w:rPr>
              <w:t>el</w:t>
            </w:r>
            <w:r w:rsidRPr="00586CFD">
              <w:rPr>
                <w:spacing w:val="26"/>
                <w:sz w:val="24"/>
              </w:rPr>
              <w:t xml:space="preserve"> </w:t>
            </w:r>
            <w:r w:rsidRPr="00586CFD">
              <w:rPr>
                <w:sz w:val="24"/>
              </w:rPr>
              <w:t>espacio</w:t>
            </w:r>
            <w:r w:rsidRPr="00586CFD">
              <w:rPr>
                <w:spacing w:val="25"/>
                <w:sz w:val="24"/>
              </w:rPr>
              <w:t xml:space="preserve"> </w:t>
            </w:r>
            <w:r w:rsidRPr="00586CFD">
              <w:rPr>
                <w:sz w:val="24"/>
              </w:rPr>
              <w:t>del</w:t>
            </w:r>
            <w:r w:rsidRPr="00586CFD">
              <w:rPr>
                <w:spacing w:val="27"/>
                <w:sz w:val="24"/>
              </w:rPr>
              <w:t xml:space="preserve"> </w:t>
            </w:r>
            <w:r w:rsidRPr="00586CFD">
              <w:rPr>
                <w:sz w:val="24"/>
              </w:rPr>
              <w:t>aula</w:t>
            </w:r>
            <w:r w:rsidRPr="00586CFD">
              <w:rPr>
                <w:spacing w:val="25"/>
                <w:sz w:val="24"/>
              </w:rPr>
              <w:t xml:space="preserve"> </w:t>
            </w:r>
            <w:r w:rsidRPr="00586CFD">
              <w:rPr>
                <w:sz w:val="24"/>
              </w:rPr>
              <w:t>atendiendo</w:t>
            </w:r>
            <w:r w:rsidRPr="00586CFD">
              <w:rPr>
                <w:spacing w:val="25"/>
                <w:sz w:val="24"/>
              </w:rPr>
              <w:t xml:space="preserve"> </w:t>
            </w:r>
            <w:r w:rsidRPr="00586CFD">
              <w:rPr>
                <w:sz w:val="24"/>
              </w:rPr>
              <w:t>a</w:t>
            </w:r>
            <w:r w:rsidRPr="00586CFD">
              <w:rPr>
                <w:spacing w:val="26"/>
                <w:sz w:val="24"/>
              </w:rPr>
              <w:t xml:space="preserve"> </w:t>
            </w:r>
            <w:r w:rsidRPr="00586CFD">
              <w:rPr>
                <w:spacing w:val="5"/>
                <w:sz w:val="24"/>
              </w:rPr>
              <w:t>la</w:t>
            </w:r>
            <w:r w:rsidRPr="00586CFD">
              <w:rPr>
                <w:spacing w:val="29"/>
                <w:sz w:val="24"/>
              </w:rPr>
              <w:t xml:space="preserve"> </w:t>
            </w:r>
            <w:r w:rsidRPr="00586CFD">
              <w:rPr>
                <w:sz w:val="24"/>
              </w:rPr>
              <w:t>diversidad,</w:t>
            </w:r>
          </w:p>
          <w:p w:rsidR="003454B7" w:rsidRPr="00586CFD" w:rsidRDefault="00586CFD">
            <w:pPr>
              <w:pStyle w:val="TableParagraph"/>
              <w:spacing w:before="1" w:line="260" w:lineRule="exact"/>
              <w:ind w:left="830"/>
              <w:jc w:val="both"/>
              <w:rPr>
                <w:sz w:val="24"/>
              </w:rPr>
            </w:pPr>
            <w:r w:rsidRPr="00586CFD">
              <w:rPr>
                <w:sz w:val="24"/>
              </w:rPr>
              <w:t xml:space="preserve">con  la  finalidad  </w:t>
            </w:r>
            <w:r w:rsidRPr="00586CFD">
              <w:rPr>
                <w:spacing w:val="-3"/>
                <w:sz w:val="24"/>
              </w:rPr>
              <w:t xml:space="preserve">de  </w:t>
            </w:r>
            <w:r w:rsidRPr="00586CFD">
              <w:rPr>
                <w:sz w:val="24"/>
              </w:rPr>
              <w:t xml:space="preserve">frenar  los  altos  índices  </w:t>
            </w:r>
            <w:r w:rsidRPr="00586CFD">
              <w:rPr>
                <w:spacing w:val="-3"/>
                <w:sz w:val="24"/>
              </w:rPr>
              <w:t xml:space="preserve">de  </w:t>
            </w:r>
            <w:r w:rsidRPr="00586CFD">
              <w:rPr>
                <w:sz w:val="24"/>
              </w:rPr>
              <w:t xml:space="preserve">exclusión,  discriminación </w:t>
            </w:r>
            <w:r w:rsidRPr="00586CFD">
              <w:rPr>
                <w:spacing w:val="47"/>
                <w:sz w:val="24"/>
              </w:rPr>
              <w:t xml:space="preserve"> </w:t>
            </w:r>
            <w:r w:rsidRPr="00586CFD">
              <w:rPr>
                <w:sz w:val="24"/>
              </w:rPr>
              <w:t>y</w:t>
            </w:r>
          </w:p>
        </w:tc>
      </w:tr>
    </w:tbl>
    <w:p w:rsidR="003454B7" w:rsidRPr="00586CFD" w:rsidRDefault="003454B7">
      <w:pPr>
        <w:spacing w:line="260" w:lineRule="exact"/>
        <w:jc w:val="both"/>
        <w:rPr>
          <w:sz w:val="24"/>
        </w:rPr>
        <w:sectPr w:rsidR="003454B7" w:rsidRPr="00586CFD">
          <w:pgSz w:w="16840" w:h="11910" w:orient="landscape"/>
          <w:pgMar w:top="1100" w:right="460" w:bottom="280" w:left="260" w:header="720" w:footer="720" w:gutter="0"/>
          <w:cols w:space="720"/>
        </w:sectPr>
      </w:pPr>
    </w:p>
    <w:p w:rsidR="003454B7" w:rsidRPr="00586CFD" w:rsidRDefault="003454B7">
      <w:pPr>
        <w:spacing w:before="1"/>
        <w:rPr>
          <w:sz w:val="2"/>
        </w:rPr>
      </w:pPr>
    </w:p>
    <w:tbl>
      <w:tblPr>
        <w:tblStyle w:val="TableNormal"/>
        <w:tblW w:w="0" w:type="auto"/>
        <w:tblInd w:w="12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77"/>
        <w:gridCol w:w="3877"/>
        <w:gridCol w:w="9026"/>
      </w:tblGrid>
      <w:tr w:rsidR="003454B7" w:rsidRPr="00586CFD">
        <w:trPr>
          <w:trHeight w:val="827"/>
        </w:trPr>
        <w:tc>
          <w:tcPr>
            <w:tcW w:w="2977" w:type="dxa"/>
            <w:shd w:val="clear" w:color="auto" w:fill="D2DFED"/>
          </w:tcPr>
          <w:p w:rsidR="003454B7" w:rsidRPr="00586CFD" w:rsidRDefault="003454B7">
            <w:pPr>
              <w:pStyle w:val="TableParagraph"/>
              <w:rPr>
                <w:sz w:val="24"/>
              </w:rPr>
            </w:pPr>
          </w:p>
        </w:tc>
        <w:tc>
          <w:tcPr>
            <w:tcW w:w="3877" w:type="dxa"/>
            <w:shd w:val="clear" w:color="auto" w:fill="D2DFED"/>
          </w:tcPr>
          <w:p w:rsidR="003454B7" w:rsidRPr="00586CFD" w:rsidRDefault="003454B7">
            <w:pPr>
              <w:pStyle w:val="TableParagraph"/>
              <w:rPr>
                <w:sz w:val="24"/>
              </w:rPr>
            </w:pPr>
          </w:p>
        </w:tc>
        <w:tc>
          <w:tcPr>
            <w:tcW w:w="9026" w:type="dxa"/>
            <w:shd w:val="clear" w:color="auto" w:fill="D2DFED"/>
          </w:tcPr>
          <w:p w:rsidR="003454B7" w:rsidRPr="00586CFD" w:rsidRDefault="00586CFD">
            <w:pPr>
              <w:pStyle w:val="TableParagraph"/>
              <w:ind w:left="830" w:right="86"/>
              <w:rPr>
                <w:sz w:val="24"/>
              </w:rPr>
            </w:pPr>
            <w:r w:rsidRPr="00586CFD">
              <w:rPr>
                <w:sz w:val="24"/>
              </w:rPr>
              <w:t>desigualdad educativa, para alcanzar la calidad educativa tomando en cuenta la equidad como respuesta a la diversidad.</w:t>
            </w:r>
          </w:p>
        </w:tc>
      </w:tr>
      <w:tr w:rsidR="003454B7" w:rsidRPr="00586CFD">
        <w:trPr>
          <w:trHeight w:val="1514"/>
        </w:trPr>
        <w:tc>
          <w:tcPr>
            <w:tcW w:w="2977" w:type="dxa"/>
            <w:tcBorders>
              <w:bottom w:val="nil"/>
            </w:tcBorders>
          </w:tcPr>
          <w:p w:rsidR="003454B7" w:rsidRPr="00586CFD" w:rsidRDefault="00586CFD">
            <w:pPr>
              <w:pStyle w:val="TableParagraph"/>
              <w:ind w:left="110" w:right="200"/>
              <w:rPr>
                <w:sz w:val="24"/>
              </w:rPr>
            </w:pPr>
            <w:r w:rsidRPr="00586CFD">
              <w:rPr>
                <w:sz w:val="24"/>
              </w:rPr>
              <w:t>PROYECTO EDUCATIVO INSTITUCIONAL (PEI)</w:t>
            </w:r>
          </w:p>
        </w:tc>
        <w:tc>
          <w:tcPr>
            <w:tcW w:w="3877" w:type="dxa"/>
            <w:tcBorders>
              <w:bottom w:val="nil"/>
            </w:tcBorders>
          </w:tcPr>
          <w:p w:rsidR="003454B7" w:rsidRPr="00586CFD" w:rsidRDefault="00586CFD">
            <w:pPr>
              <w:pStyle w:val="TableParagraph"/>
              <w:numPr>
                <w:ilvl w:val="0"/>
                <w:numId w:val="28"/>
              </w:numPr>
              <w:tabs>
                <w:tab w:val="left" w:pos="834"/>
              </w:tabs>
              <w:spacing w:line="268" w:lineRule="exact"/>
              <w:rPr>
                <w:sz w:val="24"/>
              </w:rPr>
            </w:pPr>
            <w:r w:rsidRPr="00586CFD">
              <w:rPr>
                <w:color w:val="1F2023"/>
                <w:spacing w:val="-4"/>
                <w:sz w:val="24"/>
              </w:rPr>
              <w:t xml:space="preserve">La </w:t>
            </w:r>
            <w:r w:rsidRPr="00586CFD">
              <w:rPr>
                <w:color w:val="1F2023"/>
                <w:sz w:val="24"/>
              </w:rPr>
              <w:t>identidad</w:t>
            </w:r>
            <w:r w:rsidRPr="00586CFD">
              <w:rPr>
                <w:color w:val="1F2023"/>
                <w:spacing w:val="3"/>
                <w:sz w:val="24"/>
              </w:rPr>
              <w:t xml:space="preserve"> </w:t>
            </w:r>
            <w:r w:rsidRPr="00586CFD">
              <w:rPr>
                <w:color w:val="1F2023"/>
                <w:sz w:val="24"/>
              </w:rPr>
              <w:t>institucional</w:t>
            </w:r>
          </w:p>
          <w:p w:rsidR="003454B7" w:rsidRPr="00586CFD" w:rsidRDefault="003454B7">
            <w:pPr>
              <w:pStyle w:val="TableParagraph"/>
              <w:rPr>
                <w:sz w:val="24"/>
              </w:rPr>
            </w:pPr>
          </w:p>
          <w:p w:rsidR="003454B7" w:rsidRPr="00586CFD" w:rsidRDefault="00586CFD">
            <w:pPr>
              <w:pStyle w:val="TableParagraph"/>
              <w:numPr>
                <w:ilvl w:val="0"/>
                <w:numId w:val="28"/>
              </w:numPr>
              <w:tabs>
                <w:tab w:val="left" w:pos="834"/>
              </w:tabs>
              <w:rPr>
                <w:sz w:val="24"/>
              </w:rPr>
            </w:pPr>
            <w:r w:rsidRPr="00586CFD">
              <w:rPr>
                <w:color w:val="1F2023"/>
                <w:spacing w:val="-4"/>
                <w:sz w:val="24"/>
              </w:rPr>
              <w:t xml:space="preserve">La </w:t>
            </w:r>
            <w:r w:rsidRPr="00586CFD">
              <w:rPr>
                <w:color w:val="1F2023"/>
                <w:sz w:val="24"/>
              </w:rPr>
              <w:t>propuesta</w:t>
            </w:r>
            <w:r w:rsidRPr="00586CFD">
              <w:rPr>
                <w:color w:val="1F2023"/>
                <w:spacing w:val="5"/>
                <w:sz w:val="24"/>
              </w:rPr>
              <w:t xml:space="preserve"> </w:t>
            </w:r>
            <w:r w:rsidRPr="00586CFD">
              <w:rPr>
                <w:color w:val="1F2023"/>
                <w:sz w:val="24"/>
              </w:rPr>
              <w:t>pedagógica</w:t>
            </w:r>
          </w:p>
          <w:p w:rsidR="003454B7" w:rsidRPr="00586CFD" w:rsidRDefault="003454B7">
            <w:pPr>
              <w:pStyle w:val="TableParagraph"/>
              <w:rPr>
                <w:sz w:val="24"/>
              </w:rPr>
            </w:pPr>
          </w:p>
          <w:p w:rsidR="003454B7" w:rsidRPr="00586CFD" w:rsidRDefault="00586CFD">
            <w:pPr>
              <w:pStyle w:val="TableParagraph"/>
              <w:numPr>
                <w:ilvl w:val="0"/>
                <w:numId w:val="28"/>
              </w:numPr>
              <w:tabs>
                <w:tab w:val="left" w:pos="834"/>
              </w:tabs>
              <w:rPr>
                <w:sz w:val="24"/>
              </w:rPr>
            </w:pPr>
            <w:r w:rsidRPr="00586CFD">
              <w:rPr>
                <w:sz w:val="24"/>
              </w:rPr>
              <w:t xml:space="preserve">El plan </w:t>
            </w:r>
            <w:r w:rsidRPr="00586CFD">
              <w:rPr>
                <w:spacing w:val="-3"/>
                <w:sz w:val="24"/>
              </w:rPr>
              <w:t>de</w:t>
            </w:r>
            <w:r w:rsidRPr="00586CFD">
              <w:rPr>
                <w:spacing w:val="1"/>
                <w:sz w:val="24"/>
              </w:rPr>
              <w:t xml:space="preserve"> </w:t>
            </w:r>
            <w:r w:rsidRPr="00586CFD">
              <w:rPr>
                <w:sz w:val="24"/>
              </w:rPr>
              <w:t>mejora</w:t>
            </w:r>
          </w:p>
        </w:tc>
        <w:tc>
          <w:tcPr>
            <w:tcW w:w="9026" w:type="dxa"/>
            <w:tcBorders>
              <w:bottom w:val="nil"/>
            </w:tcBorders>
          </w:tcPr>
          <w:p w:rsidR="003454B7" w:rsidRPr="00586CFD" w:rsidRDefault="00586CFD">
            <w:pPr>
              <w:pStyle w:val="TableParagraph"/>
              <w:numPr>
                <w:ilvl w:val="0"/>
                <w:numId w:val="27"/>
              </w:numPr>
              <w:tabs>
                <w:tab w:val="left" w:pos="470"/>
              </w:tabs>
              <w:ind w:right="95"/>
              <w:jc w:val="both"/>
              <w:rPr>
                <w:sz w:val="24"/>
              </w:rPr>
            </w:pPr>
            <w:r w:rsidRPr="00586CFD">
              <w:rPr>
                <w:spacing w:val="-4"/>
                <w:sz w:val="24"/>
              </w:rPr>
              <w:t>La</w:t>
            </w:r>
            <w:r w:rsidRPr="00586CFD">
              <w:rPr>
                <w:spacing w:val="52"/>
                <w:sz w:val="24"/>
              </w:rPr>
              <w:t xml:space="preserve"> </w:t>
            </w:r>
            <w:r w:rsidRPr="00586CFD">
              <w:rPr>
                <w:sz w:val="24"/>
              </w:rPr>
              <w:t xml:space="preserve">Constitución ha modificado y ampliado el enfoque, las finalidades y los compromisos de la educación. Por primera vez, el país considera a la educación como área prioritaria </w:t>
            </w:r>
            <w:r w:rsidRPr="00586CFD">
              <w:rPr>
                <w:spacing w:val="-3"/>
                <w:sz w:val="24"/>
              </w:rPr>
              <w:t xml:space="preserve">de </w:t>
            </w:r>
            <w:r w:rsidRPr="00586CFD">
              <w:rPr>
                <w:sz w:val="24"/>
              </w:rPr>
              <w:t>la política pública y de la inversión estatal», pues tiene la responsabilidad de</w:t>
            </w:r>
            <w:r w:rsidRPr="00586CFD">
              <w:rPr>
                <w:sz w:val="24"/>
              </w:rPr>
              <w:t xml:space="preserve"> ser “</w:t>
            </w:r>
            <w:r w:rsidRPr="00586CFD">
              <w:rPr>
                <w:sz w:val="24"/>
              </w:rPr>
              <w:t xml:space="preserve">la garantía </w:t>
            </w:r>
            <w:r w:rsidRPr="00586CFD">
              <w:rPr>
                <w:spacing w:val="-3"/>
                <w:sz w:val="24"/>
              </w:rPr>
              <w:t xml:space="preserve">de </w:t>
            </w:r>
            <w:r w:rsidRPr="00586CFD">
              <w:rPr>
                <w:sz w:val="24"/>
              </w:rPr>
              <w:t>la igualdad e inclusión social y la condición indispensable para el Buen Vivir</w:t>
            </w:r>
            <w:r w:rsidRPr="00586CFD">
              <w:rPr>
                <w:sz w:val="24"/>
              </w:rPr>
              <w:t>” (Art. 26 de la</w:t>
            </w:r>
            <w:r w:rsidRPr="00586CFD">
              <w:rPr>
                <w:spacing w:val="1"/>
                <w:sz w:val="24"/>
              </w:rPr>
              <w:t xml:space="preserve"> </w:t>
            </w:r>
            <w:r w:rsidRPr="00586CFD">
              <w:rPr>
                <w:sz w:val="24"/>
              </w:rPr>
              <w:t>Constitución).</w:t>
            </w:r>
          </w:p>
        </w:tc>
      </w:tr>
      <w:tr w:rsidR="003454B7" w:rsidRPr="00586CFD">
        <w:trPr>
          <w:trHeight w:val="1104"/>
        </w:trPr>
        <w:tc>
          <w:tcPr>
            <w:tcW w:w="2977" w:type="dxa"/>
            <w:tcBorders>
              <w:top w:val="nil"/>
              <w:bottom w:val="nil"/>
            </w:tcBorders>
          </w:tcPr>
          <w:p w:rsidR="003454B7" w:rsidRPr="00586CFD" w:rsidRDefault="003454B7">
            <w:pPr>
              <w:pStyle w:val="TableParagraph"/>
              <w:rPr>
                <w:sz w:val="24"/>
              </w:rPr>
            </w:pPr>
          </w:p>
        </w:tc>
        <w:tc>
          <w:tcPr>
            <w:tcW w:w="3877" w:type="dxa"/>
            <w:tcBorders>
              <w:top w:val="nil"/>
              <w:bottom w:val="nil"/>
            </w:tcBorders>
          </w:tcPr>
          <w:p w:rsidR="003454B7" w:rsidRPr="00586CFD" w:rsidRDefault="00586CFD">
            <w:pPr>
              <w:pStyle w:val="TableParagraph"/>
              <w:numPr>
                <w:ilvl w:val="0"/>
                <w:numId w:val="26"/>
              </w:numPr>
              <w:tabs>
                <w:tab w:val="left" w:pos="834"/>
              </w:tabs>
              <w:spacing w:before="134"/>
              <w:rPr>
                <w:sz w:val="24"/>
              </w:rPr>
            </w:pPr>
            <w:r w:rsidRPr="00586CFD">
              <w:rPr>
                <w:sz w:val="24"/>
              </w:rPr>
              <w:t>Sensibilización</w:t>
            </w:r>
          </w:p>
        </w:tc>
        <w:tc>
          <w:tcPr>
            <w:tcW w:w="9026" w:type="dxa"/>
            <w:tcBorders>
              <w:top w:val="nil"/>
              <w:bottom w:val="nil"/>
            </w:tcBorders>
          </w:tcPr>
          <w:p w:rsidR="003454B7" w:rsidRPr="00586CFD" w:rsidRDefault="00586CFD">
            <w:pPr>
              <w:pStyle w:val="TableParagraph"/>
              <w:numPr>
                <w:ilvl w:val="0"/>
                <w:numId w:val="25"/>
              </w:numPr>
              <w:tabs>
                <w:tab w:val="left" w:pos="470"/>
              </w:tabs>
              <w:spacing w:before="134"/>
              <w:ind w:right="96"/>
              <w:jc w:val="both"/>
              <w:rPr>
                <w:sz w:val="24"/>
              </w:rPr>
            </w:pPr>
            <w:r w:rsidRPr="00586CFD">
              <w:rPr>
                <w:sz w:val="24"/>
              </w:rPr>
              <w:t xml:space="preserve">El nuevo Sistema de Apoyo y Seguimiento a la Gestión Educativa que propone monitorear, evaluar, acompañar y brindar asistencia a las instituciones para su mejora continua y el cumplimiento de los </w:t>
            </w:r>
            <w:r w:rsidRPr="00586CFD">
              <w:rPr>
                <w:sz w:val="24"/>
              </w:rPr>
              <w:t xml:space="preserve">objetivos educativos </w:t>
            </w:r>
            <w:r w:rsidRPr="00586CFD">
              <w:rPr>
                <w:spacing w:val="-3"/>
                <w:sz w:val="24"/>
              </w:rPr>
              <w:t xml:space="preserve">de </w:t>
            </w:r>
            <w:r w:rsidRPr="00586CFD">
              <w:rPr>
                <w:sz w:val="24"/>
              </w:rPr>
              <w:t>calidad y</w:t>
            </w:r>
            <w:r w:rsidRPr="00586CFD">
              <w:rPr>
                <w:spacing w:val="-14"/>
                <w:sz w:val="24"/>
              </w:rPr>
              <w:t xml:space="preserve"> </w:t>
            </w:r>
            <w:r w:rsidRPr="00586CFD">
              <w:rPr>
                <w:sz w:val="24"/>
              </w:rPr>
              <w:t>equidad.</w:t>
            </w:r>
          </w:p>
        </w:tc>
      </w:tr>
      <w:tr w:rsidR="003454B7" w:rsidRPr="00586CFD">
        <w:trPr>
          <w:trHeight w:val="1383"/>
        </w:trPr>
        <w:tc>
          <w:tcPr>
            <w:tcW w:w="2977" w:type="dxa"/>
            <w:tcBorders>
              <w:top w:val="nil"/>
              <w:bottom w:val="nil"/>
            </w:tcBorders>
          </w:tcPr>
          <w:p w:rsidR="003454B7" w:rsidRPr="00586CFD" w:rsidRDefault="003454B7">
            <w:pPr>
              <w:pStyle w:val="TableParagraph"/>
              <w:rPr>
                <w:sz w:val="24"/>
              </w:rPr>
            </w:pPr>
          </w:p>
        </w:tc>
        <w:tc>
          <w:tcPr>
            <w:tcW w:w="3877" w:type="dxa"/>
            <w:tcBorders>
              <w:top w:val="nil"/>
              <w:bottom w:val="nil"/>
            </w:tcBorders>
          </w:tcPr>
          <w:p w:rsidR="003454B7" w:rsidRPr="00586CFD" w:rsidRDefault="003454B7">
            <w:pPr>
              <w:pStyle w:val="TableParagraph"/>
              <w:rPr>
                <w:sz w:val="24"/>
              </w:rPr>
            </w:pPr>
          </w:p>
        </w:tc>
        <w:tc>
          <w:tcPr>
            <w:tcW w:w="9026" w:type="dxa"/>
            <w:tcBorders>
              <w:top w:val="nil"/>
              <w:bottom w:val="nil"/>
            </w:tcBorders>
          </w:tcPr>
          <w:p w:rsidR="003454B7" w:rsidRPr="00586CFD" w:rsidRDefault="00586CFD">
            <w:pPr>
              <w:pStyle w:val="TableParagraph"/>
              <w:numPr>
                <w:ilvl w:val="0"/>
                <w:numId w:val="24"/>
              </w:numPr>
              <w:tabs>
                <w:tab w:val="left" w:pos="470"/>
              </w:tabs>
              <w:spacing w:before="134"/>
              <w:ind w:right="87"/>
              <w:jc w:val="both"/>
              <w:rPr>
                <w:sz w:val="24"/>
              </w:rPr>
            </w:pPr>
            <w:r w:rsidRPr="00586CFD">
              <w:rPr>
                <w:sz w:val="24"/>
              </w:rPr>
              <w:t xml:space="preserve">Un documento público </w:t>
            </w:r>
            <w:r w:rsidRPr="00586CFD">
              <w:rPr>
                <w:spacing w:val="-3"/>
                <w:sz w:val="24"/>
              </w:rPr>
              <w:t xml:space="preserve">de </w:t>
            </w:r>
            <w:r w:rsidRPr="00586CFD">
              <w:rPr>
                <w:sz w:val="24"/>
              </w:rPr>
              <w:t xml:space="preserve">planificación estratégica institucional en el que constan acciones a mediano y largo plazo, dirigidas a asegurar la calidad </w:t>
            </w:r>
            <w:r w:rsidRPr="00586CFD">
              <w:rPr>
                <w:spacing w:val="-3"/>
                <w:sz w:val="24"/>
              </w:rPr>
              <w:t xml:space="preserve">de </w:t>
            </w:r>
            <w:r w:rsidRPr="00586CFD">
              <w:rPr>
                <w:sz w:val="24"/>
              </w:rPr>
              <w:t xml:space="preserve">los aprendizajes y </w:t>
            </w:r>
            <w:r w:rsidRPr="00586CFD">
              <w:rPr>
                <w:sz w:val="24"/>
              </w:rPr>
              <w:t xml:space="preserve">una vinculación propositiva con el entorno escolar </w:t>
            </w:r>
            <w:r w:rsidRPr="00586CFD">
              <w:rPr>
                <w:sz w:val="24"/>
              </w:rPr>
              <w:t>(Art. 88 del Reglamento a la LOEI).</w:t>
            </w:r>
          </w:p>
        </w:tc>
      </w:tr>
      <w:tr w:rsidR="003454B7" w:rsidRPr="00586CFD">
        <w:trPr>
          <w:trHeight w:val="554"/>
        </w:trPr>
        <w:tc>
          <w:tcPr>
            <w:tcW w:w="2977" w:type="dxa"/>
            <w:tcBorders>
              <w:top w:val="nil"/>
              <w:bottom w:val="nil"/>
            </w:tcBorders>
          </w:tcPr>
          <w:p w:rsidR="003454B7" w:rsidRPr="00586CFD" w:rsidRDefault="003454B7">
            <w:pPr>
              <w:pStyle w:val="TableParagraph"/>
              <w:rPr>
                <w:sz w:val="24"/>
              </w:rPr>
            </w:pPr>
          </w:p>
        </w:tc>
        <w:tc>
          <w:tcPr>
            <w:tcW w:w="3877" w:type="dxa"/>
            <w:tcBorders>
              <w:top w:val="nil"/>
              <w:bottom w:val="nil"/>
            </w:tcBorders>
          </w:tcPr>
          <w:p w:rsidR="003454B7" w:rsidRPr="00586CFD" w:rsidRDefault="003454B7">
            <w:pPr>
              <w:pStyle w:val="TableParagraph"/>
              <w:rPr>
                <w:sz w:val="24"/>
              </w:rPr>
            </w:pPr>
          </w:p>
        </w:tc>
        <w:tc>
          <w:tcPr>
            <w:tcW w:w="9026" w:type="dxa"/>
            <w:tcBorders>
              <w:top w:val="nil"/>
              <w:bottom w:val="nil"/>
            </w:tcBorders>
          </w:tcPr>
          <w:p w:rsidR="003454B7" w:rsidRPr="00586CFD" w:rsidRDefault="00586CFD">
            <w:pPr>
              <w:pStyle w:val="TableParagraph"/>
              <w:spacing w:before="135"/>
              <w:ind w:left="830"/>
              <w:rPr>
                <w:sz w:val="24"/>
              </w:rPr>
            </w:pPr>
            <w:r w:rsidRPr="00586CFD">
              <w:rPr>
                <w:sz w:val="24"/>
              </w:rPr>
              <w:t>CONCLUSION:</w:t>
            </w:r>
          </w:p>
        </w:tc>
      </w:tr>
      <w:tr w:rsidR="003454B7" w:rsidRPr="00586CFD">
        <w:trPr>
          <w:trHeight w:val="4002"/>
        </w:trPr>
        <w:tc>
          <w:tcPr>
            <w:tcW w:w="2977" w:type="dxa"/>
            <w:tcBorders>
              <w:top w:val="nil"/>
            </w:tcBorders>
          </w:tcPr>
          <w:p w:rsidR="003454B7" w:rsidRPr="00586CFD" w:rsidRDefault="003454B7">
            <w:pPr>
              <w:pStyle w:val="TableParagraph"/>
              <w:rPr>
                <w:sz w:val="24"/>
              </w:rPr>
            </w:pPr>
          </w:p>
        </w:tc>
        <w:tc>
          <w:tcPr>
            <w:tcW w:w="3877" w:type="dxa"/>
            <w:tcBorders>
              <w:top w:val="nil"/>
            </w:tcBorders>
          </w:tcPr>
          <w:p w:rsidR="003454B7" w:rsidRPr="00586CFD" w:rsidRDefault="003454B7">
            <w:pPr>
              <w:pStyle w:val="TableParagraph"/>
              <w:rPr>
                <w:sz w:val="24"/>
              </w:rPr>
            </w:pPr>
          </w:p>
        </w:tc>
        <w:tc>
          <w:tcPr>
            <w:tcW w:w="9026" w:type="dxa"/>
            <w:tcBorders>
              <w:top w:val="nil"/>
            </w:tcBorders>
          </w:tcPr>
          <w:p w:rsidR="003454B7" w:rsidRPr="00586CFD" w:rsidRDefault="00586CFD">
            <w:pPr>
              <w:pStyle w:val="TableParagraph"/>
              <w:spacing w:before="133"/>
              <w:ind w:left="830" w:right="84"/>
              <w:jc w:val="both"/>
              <w:rPr>
                <w:sz w:val="24"/>
              </w:rPr>
            </w:pPr>
            <w:r w:rsidRPr="00586CFD">
              <w:rPr>
                <w:sz w:val="24"/>
              </w:rPr>
              <w:t xml:space="preserve">El PEI es inclusivo ya </w:t>
            </w:r>
            <w:r w:rsidRPr="00586CFD">
              <w:rPr>
                <w:spacing w:val="-3"/>
                <w:sz w:val="24"/>
              </w:rPr>
              <w:t xml:space="preserve">que </w:t>
            </w:r>
            <w:r w:rsidRPr="00586CFD">
              <w:rPr>
                <w:sz w:val="24"/>
              </w:rPr>
              <w:t xml:space="preserve">se caracteriza </w:t>
            </w:r>
            <w:r w:rsidRPr="00586CFD">
              <w:rPr>
                <w:spacing w:val="-3"/>
                <w:sz w:val="24"/>
              </w:rPr>
              <w:t xml:space="preserve">por </w:t>
            </w:r>
            <w:r w:rsidRPr="00586CFD">
              <w:rPr>
                <w:sz w:val="24"/>
              </w:rPr>
              <w:t xml:space="preserve">es ser práctico, integrador, inclusivo, generador y flexible, y siendo el eje </w:t>
            </w:r>
            <w:r w:rsidRPr="00586CFD">
              <w:rPr>
                <w:spacing w:val="-3"/>
                <w:sz w:val="24"/>
              </w:rPr>
              <w:t xml:space="preserve">de </w:t>
            </w:r>
            <w:r w:rsidRPr="00586CFD">
              <w:rPr>
                <w:sz w:val="24"/>
              </w:rPr>
              <w:t xml:space="preserve">la gestión institucional, intervención y participación </w:t>
            </w:r>
            <w:r w:rsidRPr="00586CFD">
              <w:rPr>
                <w:spacing w:val="-3"/>
                <w:sz w:val="24"/>
              </w:rPr>
              <w:t xml:space="preserve">de </w:t>
            </w:r>
            <w:r w:rsidRPr="00586CFD">
              <w:rPr>
                <w:sz w:val="24"/>
              </w:rPr>
              <w:t>toda la comunidad educativa está centrado en el estudiante con coherencia entre la práctica institucional y las políticas educativas y se construye en forma colectiva, activa y participativa, entre los actores quienes identifican las características actual</w:t>
            </w:r>
            <w:r w:rsidRPr="00586CFD">
              <w:rPr>
                <w:sz w:val="24"/>
              </w:rPr>
              <w:t xml:space="preserve">es </w:t>
            </w:r>
            <w:r w:rsidRPr="00586CFD">
              <w:rPr>
                <w:spacing w:val="-3"/>
                <w:sz w:val="24"/>
              </w:rPr>
              <w:t xml:space="preserve">de </w:t>
            </w:r>
            <w:r w:rsidRPr="00586CFD">
              <w:rPr>
                <w:sz w:val="24"/>
              </w:rPr>
              <w:t xml:space="preserve">la institución educativa y aquellas peculiaridades que la hacen diferente a las demás: la historia, el contexto, la cultura, la lengua, la población, la visión, la misión y su ideario; y, </w:t>
            </w:r>
            <w:r w:rsidRPr="00586CFD">
              <w:rPr>
                <w:spacing w:val="-3"/>
                <w:sz w:val="24"/>
              </w:rPr>
              <w:t xml:space="preserve">de </w:t>
            </w:r>
            <w:r w:rsidRPr="00586CFD">
              <w:rPr>
                <w:sz w:val="24"/>
              </w:rPr>
              <w:t xml:space="preserve">los lineamientos y las políticas educativas </w:t>
            </w:r>
            <w:r w:rsidRPr="00586CFD">
              <w:rPr>
                <w:spacing w:val="-3"/>
                <w:sz w:val="24"/>
              </w:rPr>
              <w:t xml:space="preserve">que </w:t>
            </w:r>
            <w:r w:rsidRPr="00586CFD">
              <w:rPr>
                <w:sz w:val="24"/>
              </w:rPr>
              <w:t xml:space="preserve">garantizan </w:t>
            </w:r>
            <w:r w:rsidRPr="00586CFD">
              <w:rPr>
                <w:sz w:val="24"/>
              </w:rPr>
              <w:t xml:space="preserve">una educación </w:t>
            </w:r>
            <w:r w:rsidRPr="00586CFD">
              <w:rPr>
                <w:spacing w:val="-3"/>
                <w:sz w:val="24"/>
              </w:rPr>
              <w:t xml:space="preserve">de </w:t>
            </w:r>
            <w:r w:rsidRPr="00586CFD">
              <w:rPr>
                <w:sz w:val="24"/>
              </w:rPr>
              <w:t xml:space="preserve">calidad con equidad, </w:t>
            </w:r>
            <w:r w:rsidRPr="00586CFD">
              <w:rPr>
                <w:spacing w:val="-3"/>
                <w:sz w:val="24"/>
              </w:rPr>
              <w:t xml:space="preserve">de </w:t>
            </w:r>
            <w:r w:rsidRPr="00586CFD">
              <w:rPr>
                <w:sz w:val="24"/>
              </w:rPr>
              <w:t xml:space="preserve">igual forma implica transformaciones en sus culturas, políticas y prácticas, </w:t>
            </w:r>
            <w:r w:rsidRPr="00586CFD">
              <w:rPr>
                <w:color w:val="1F2023"/>
                <w:spacing w:val="-3"/>
                <w:sz w:val="24"/>
              </w:rPr>
              <w:t xml:space="preserve">que </w:t>
            </w:r>
            <w:r w:rsidRPr="00586CFD">
              <w:rPr>
                <w:color w:val="1F2023"/>
                <w:sz w:val="24"/>
              </w:rPr>
              <w:t xml:space="preserve">enfatizan en identificar los problemas que afectan a cada una </w:t>
            </w:r>
            <w:r w:rsidRPr="00586CFD">
              <w:rPr>
                <w:color w:val="1F2023"/>
                <w:spacing w:val="-3"/>
                <w:sz w:val="24"/>
              </w:rPr>
              <w:t xml:space="preserve">de </w:t>
            </w:r>
            <w:r w:rsidRPr="00586CFD">
              <w:rPr>
                <w:color w:val="1F2023"/>
                <w:sz w:val="24"/>
              </w:rPr>
              <w:t xml:space="preserve">las dimensiones </w:t>
            </w:r>
            <w:r w:rsidRPr="00586CFD">
              <w:rPr>
                <w:color w:val="1F2023"/>
                <w:spacing w:val="-3"/>
                <w:sz w:val="24"/>
              </w:rPr>
              <w:t xml:space="preserve">de </w:t>
            </w:r>
            <w:r w:rsidRPr="00586CFD">
              <w:rPr>
                <w:color w:val="1F2023"/>
                <w:sz w:val="24"/>
              </w:rPr>
              <w:t>la gestión institucional y sus orígenes,</w:t>
            </w:r>
            <w:r w:rsidRPr="00586CFD">
              <w:rPr>
                <w:color w:val="1F2023"/>
                <w:spacing w:val="16"/>
                <w:sz w:val="24"/>
              </w:rPr>
              <w:t xml:space="preserve"> </w:t>
            </w:r>
            <w:r w:rsidRPr="00586CFD">
              <w:rPr>
                <w:sz w:val="24"/>
              </w:rPr>
              <w:t>con</w:t>
            </w:r>
            <w:r w:rsidRPr="00586CFD">
              <w:rPr>
                <w:spacing w:val="15"/>
                <w:sz w:val="24"/>
              </w:rPr>
              <w:t xml:space="preserve"> </w:t>
            </w:r>
            <w:r w:rsidRPr="00586CFD">
              <w:rPr>
                <w:sz w:val="24"/>
              </w:rPr>
              <w:t>una</w:t>
            </w:r>
            <w:r w:rsidRPr="00586CFD">
              <w:rPr>
                <w:spacing w:val="20"/>
                <w:sz w:val="24"/>
              </w:rPr>
              <w:t xml:space="preserve"> </w:t>
            </w:r>
            <w:r w:rsidRPr="00586CFD">
              <w:rPr>
                <w:sz w:val="24"/>
              </w:rPr>
              <w:t>p</w:t>
            </w:r>
            <w:r w:rsidRPr="00586CFD">
              <w:rPr>
                <w:sz w:val="24"/>
              </w:rPr>
              <w:t>ropuesta</w:t>
            </w:r>
            <w:r w:rsidRPr="00586CFD">
              <w:rPr>
                <w:spacing w:val="19"/>
                <w:sz w:val="24"/>
              </w:rPr>
              <w:t xml:space="preserve"> </w:t>
            </w:r>
            <w:r w:rsidRPr="00586CFD">
              <w:rPr>
                <w:sz w:val="24"/>
              </w:rPr>
              <w:t>pedagógica</w:t>
            </w:r>
            <w:r w:rsidRPr="00586CFD">
              <w:rPr>
                <w:spacing w:val="20"/>
                <w:sz w:val="24"/>
              </w:rPr>
              <w:t xml:space="preserve"> </w:t>
            </w:r>
            <w:r w:rsidRPr="00586CFD">
              <w:rPr>
                <w:color w:val="1F2023"/>
                <w:sz w:val="24"/>
              </w:rPr>
              <w:t>frente</w:t>
            </w:r>
            <w:r w:rsidRPr="00586CFD">
              <w:rPr>
                <w:color w:val="1F2023"/>
                <w:spacing w:val="17"/>
                <w:sz w:val="24"/>
              </w:rPr>
              <w:t xml:space="preserve"> </w:t>
            </w:r>
            <w:r w:rsidRPr="00586CFD">
              <w:rPr>
                <w:color w:val="1F2023"/>
                <w:sz w:val="24"/>
              </w:rPr>
              <w:t>al</w:t>
            </w:r>
            <w:r w:rsidRPr="00586CFD">
              <w:rPr>
                <w:color w:val="1F2023"/>
                <w:spacing w:val="16"/>
                <w:sz w:val="24"/>
              </w:rPr>
              <w:t xml:space="preserve"> </w:t>
            </w:r>
            <w:r w:rsidRPr="00586CFD">
              <w:rPr>
                <w:color w:val="1F2023"/>
                <w:sz w:val="24"/>
              </w:rPr>
              <w:t>proceso</w:t>
            </w:r>
            <w:r w:rsidRPr="00586CFD">
              <w:rPr>
                <w:color w:val="1F2023"/>
                <w:spacing w:val="12"/>
                <w:sz w:val="24"/>
              </w:rPr>
              <w:t xml:space="preserve"> </w:t>
            </w:r>
            <w:r w:rsidRPr="00586CFD">
              <w:rPr>
                <w:color w:val="1F2023"/>
                <w:sz w:val="24"/>
              </w:rPr>
              <w:t>educativo,</w:t>
            </w:r>
            <w:r w:rsidRPr="00586CFD">
              <w:rPr>
                <w:color w:val="1F2023"/>
                <w:spacing w:val="20"/>
                <w:sz w:val="24"/>
              </w:rPr>
              <w:t xml:space="preserve"> </w:t>
            </w:r>
            <w:r w:rsidRPr="00586CFD">
              <w:rPr>
                <w:color w:val="1F2023"/>
                <w:spacing w:val="-3"/>
                <w:sz w:val="24"/>
              </w:rPr>
              <w:t>donde</w:t>
            </w:r>
            <w:r w:rsidRPr="00586CFD">
              <w:rPr>
                <w:color w:val="1F2023"/>
                <w:spacing w:val="17"/>
                <w:sz w:val="24"/>
              </w:rPr>
              <w:t xml:space="preserve"> </w:t>
            </w:r>
            <w:r w:rsidRPr="00586CFD">
              <w:rPr>
                <w:color w:val="1F2023"/>
                <w:sz w:val="24"/>
              </w:rPr>
              <w:t>se</w:t>
            </w:r>
          </w:p>
          <w:p w:rsidR="003454B7" w:rsidRPr="00586CFD" w:rsidRDefault="00586CFD">
            <w:pPr>
              <w:pStyle w:val="TableParagraph"/>
              <w:spacing w:before="1" w:line="260" w:lineRule="exact"/>
              <w:ind w:left="830"/>
              <w:jc w:val="both"/>
              <w:rPr>
                <w:sz w:val="24"/>
              </w:rPr>
            </w:pPr>
            <w:r w:rsidRPr="00586CFD">
              <w:rPr>
                <w:color w:val="1F2023"/>
                <w:sz w:val="24"/>
              </w:rPr>
              <w:t>plasman las intenciones que una institución educativa propone para el</w:t>
            </w:r>
            <w:r w:rsidRPr="00586CFD">
              <w:rPr>
                <w:color w:val="1F2023"/>
                <w:spacing w:val="37"/>
                <w:sz w:val="24"/>
              </w:rPr>
              <w:t xml:space="preserve"> </w:t>
            </w:r>
            <w:r w:rsidRPr="00586CFD">
              <w:rPr>
                <w:color w:val="1F2023"/>
                <w:sz w:val="24"/>
              </w:rPr>
              <w:t>proceso</w:t>
            </w:r>
          </w:p>
        </w:tc>
      </w:tr>
    </w:tbl>
    <w:p w:rsidR="003454B7" w:rsidRPr="00586CFD" w:rsidRDefault="003454B7">
      <w:pPr>
        <w:spacing w:line="260" w:lineRule="exact"/>
        <w:jc w:val="both"/>
        <w:rPr>
          <w:sz w:val="24"/>
        </w:rPr>
        <w:sectPr w:rsidR="003454B7" w:rsidRPr="00586CFD">
          <w:pgSz w:w="16840" w:h="11910" w:orient="landscape"/>
          <w:pgMar w:top="1100" w:right="460" w:bottom="280" w:left="260" w:header="720" w:footer="720" w:gutter="0"/>
          <w:cols w:space="720"/>
        </w:sectPr>
      </w:pPr>
    </w:p>
    <w:p w:rsidR="003454B7" w:rsidRPr="00586CFD" w:rsidRDefault="003454B7">
      <w:pPr>
        <w:spacing w:before="1"/>
        <w:rPr>
          <w:sz w:val="2"/>
        </w:rPr>
      </w:pPr>
    </w:p>
    <w:tbl>
      <w:tblPr>
        <w:tblStyle w:val="TableNormal"/>
        <w:tblW w:w="0" w:type="auto"/>
        <w:tblInd w:w="12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77"/>
        <w:gridCol w:w="3877"/>
        <w:gridCol w:w="9026"/>
      </w:tblGrid>
      <w:tr w:rsidR="003454B7" w:rsidRPr="00586CFD">
        <w:trPr>
          <w:trHeight w:val="3589"/>
        </w:trPr>
        <w:tc>
          <w:tcPr>
            <w:tcW w:w="2977" w:type="dxa"/>
          </w:tcPr>
          <w:p w:rsidR="003454B7" w:rsidRPr="00586CFD" w:rsidRDefault="003454B7">
            <w:pPr>
              <w:pStyle w:val="TableParagraph"/>
            </w:pPr>
          </w:p>
        </w:tc>
        <w:tc>
          <w:tcPr>
            <w:tcW w:w="3877" w:type="dxa"/>
          </w:tcPr>
          <w:p w:rsidR="003454B7" w:rsidRPr="00586CFD" w:rsidRDefault="003454B7">
            <w:pPr>
              <w:pStyle w:val="TableParagraph"/>
            </w:pPr>
          </w:p>
        </w:tc>
        <w:tc>
          <w:tcPr>
            <w:tcW w:w="9026" w:type="dxa"/>
          </w:tcPr>
          <w:p w:rsidR="003454B7" w:rsidRPr="00586CFD" w:rsidRDefault="00586CFD">
            <w:pPr>
              <w:pStyle w:val="TableParagraph"/>
              <w:ind w:left="830" w:right="88"/>
              <w:jc w:val="both"/>
              <w:rPr>
                <w:sz w:val="24"/>
              </w:rPr>
            </w:pPr>
            <w:r w:rsidRPr="00586CFD">
              <w:rPr>
                <w:color w:val="1F2023"/>
                <w:spacing w:val="-3"/>
                <w:sz w:val="24"/>
              </w:rPr>
              <w:t xml:space="preserve">de </w:t>
            </w:r>
            <w:r w:rsidRPr="00586CFD">
              <w:rPr>
                <w:color w:val="1F2023"/>
                <w:sz w:val="24"/>
              </w:rPr>
              <w:t xml:space="preserve">enseñanza – aprendizaje </w:t>
            </w:r>
            <w:r w:rsidRPr="00586CFD">
              <w:rPr>
                <w:color w:val="1F2023"/>
                <w:spacing w:val="-3"/>
                <w:sz w:val="24"/>
              </w:rPr>
              <w:t xml:space="preserve">que </w:t>
            </w:r>
            <w:r w:rsidRPr="00586CFD">
              <w:rPr>
                <w:color w:val="1F2023"/>
                <w:sz w:val="24"/>
              </w:rPr>
              <w:t xml:space="preserve">incluye </w:t>
            </w:r>
            <w:r w:rsidRPr="00586CFD">
              <w:rPr>
                <w:sz w:val="24"/>
              </w:rPr>
              <w:t xml:space="preserve">una educación inclusiva </w:t>
            </w:r>
            <w:r w:rsidRPr="00586CFD">
              <w:rPr>
                <w:spacing w:val="-3"/>
                <w:sz w:val="24"/>
              </w:rPr>
              <w:t xml:space="preserve">que </w:t>
            </w:r>
            <w:r w:rsidRPr="00586CFD">
              <w:rPr>
                <w:sz w:val="24"/>
              </w:rPr>
              <w:t xml:space="preserve">asegura la igualdad </w:t>
            </w:r>
            <w:r w:rsidRPr="00586CFD">
              <w:rPr>
                <w:spacing w:val="-3"/>
                <w:sz w:val="24"/>
              </w:rPr>
              <w:t xml:space="preserve">de </w:t>
            </w:r>
            <w:r w:rsidRPr="00586CFD">
              <w:rPr>
                <w:sz w:val="24"/>
              </w:rPr>
              <w:t>oportunidades para todos, cuenta con u</w:t>
            </w:r>
            <w:r w:rsidRPr="00586CFD">
              <w:rPr>
                <w:color w:val="1F2023"/>
                <w:sz w:val="24"/>
              </w:rPr>
              <w:t xml:space="preserve">n plan </w:t>
            </w:r>
            <w:r w:rsidRPr="00586CFD">
              <w:rPr>
                <w:spacing w:val="-3"/>
                <w:sz w:val="24"/>
              </w:rPr>
              <w:t xml:space="preserve">de </w:t>
            </w:r>
            <w:r w:rsidRPr="00586CFD">
              <w:rPr>
                <w:sz w:val="24"/>
              </w:rPr>
              <w:t xml:space="preserve">mejora </w:t>
            </w:r>
            <w:r w:rsidRPr="00586CFD">
              <w:rPr>
                <w:spacing w:val="-3"/>
                <w:sz w:val="24"/>
              </w:rPr>
              <w:t xml:space="preserve">que </w:t>
            </w:r>
            <w:r w:rsidRPr="00586CFD">
              <w:rPr>
                <w:sz w:val="24"/>
              </w:rPr>
              <w:t xml:space="preserve">permite identificar y organizar las respuestas </w:t>
            </w:r>
            <w:r w:rsidRPr="00586CFD">
              <w:rPr>
                <w:spacing w:val="-3"/>
                <w:sz w:val="24"/>
              </w:rPr>
              <w:t xml:space="preserve">de </w:t>
            </w:r>
            <w:r w:rsidRPr="00586CFD">
              <w:rPr>
                <w:sz w:val="24"/>
              </w:rPr>
              <w:t xml:space="preserve">cambio ante las debilidades encontradas en la autoevaluación institucional, siendo fundamental enfocarse en los aprendizajes </w:t>
            </w:r>
            <w:r w:rsidRPr="00586CFD">
              <w:rPr>
                <w:spacing w:val="-3"/>
                <w:sz w:val="24"/>
              </w:rPr>
              <w:t xml:space="preserve">de </w:t>
            </w:r>
            <w:r w:rsidRPr="00586CFD">
              <w:rPr>
                <w:sz w:val="24"/>
              </w:rPr>
              <w:t>los estudiantes y a</w:t>
            </w:r>
            <w:r w:rsidRPr="00586CFD">
              <w:rPr>
                <w:sz w:val="24"/>
              </w:rPr>
              <w:t xml:space="preserve">l apoyarse en las fortalezas </w:t>
            </w:r>
            <w:r w:rsidRPr="00586CFD">
              <w:rPr>
                <w:spacing w:val="-3"/>
                <w:sz w:val="24"/>
              </w:rPr>
              <w:t xml:space="preserve">de </w:t>
            </w:r>
            <w:r w:rsidRPr="00586CFD">
              <w:rPr>
                <w:sz w:val="24"/>
              </w:rPr>
              <w:t xml:space="preserve">la institución identificando y priorizando los problemas </w:t>
            </w:r>
            <w:r w:rsidRPr="00586CFD">
              <w:rPr>
                <w:spacing w:val="-3"/>
                <w:sz w:val="24"/>
              </w:rPr>
              <w:t xml:space="preserve">de </w:t>
            </w:r>
            <w:r w:rsidRPr="00586CFD">
              <w:rPr>
                <w:sz w:val="24"/>
              </w:rPr>
              <w:t xml:space="preserve">abuso escolar con el fin </w:t>
            </w:r>
            <w:r w:rsidRPr="00586CFD">
              <w:rPr>
                <w:spacing w:val="-3"/>
                <w:sz w:val="24"/>
              </w:rPr>
              <w:t xml:space="preserve">de </w:t>
            </w:r>
            <w:r w:rsidRPr="00586CFD">
              <w:rPr>
                <w:sz w:val="24"/>
              </w:rPr>
              <w:t xml:space="preserve">promover la participación del docente como gestor </w:t>
            </w:r>
            <w:r w:rsidRPr="00586CFD">
              <w:rPr>
                <w:spacing w:val="-3"/>
                <w:sz w:val="24"/>
              </w:rPr>
              <w:t xml:space="preserve">de </w:t>
            </w:r>
            <w:r w:rsidRPr="00586CFD">
              <w:rPr>
                <w:sz w:val="24"/>
              </w:rPr>
              <w:t xml:space="preserve">los procesos </w:t>
            </w:r>
            <w:r w:rsidRPr="00586CFD">
              <w:rPr>
                <w:spacing w:val="-3"/>
                <w:sz w:val="24"/>
              </w:rPr>
              <w:t xml:space="preserve">de </w:t>
            </w:r>
            <w:r w:rsidRPr="00586CFD">
              <w:rPr>
                <w:sz w:val="24"/>
              </w:rPr>
              <w:t>mejoramiento escolar con atención a la diversidad y en la prioridad</w:t>
            </w:r>
            <w:r w:rsidRPr="00586CFD">
              <w:rPr>
                <w:sz w:val="24"/>
              </w:rPr>
              <w:t xml:space="preserve"> a las situaciones críticas relacionadas con el aprendizaje, seguridad y preservación </w:t>
            </w:r>
            <w:r w:rsidRPr="00586CFD">
              <w:rPr>
                <w:spacing w:val="-3"/>
                <w:sz w:val="24"/>
              </w:rPr>
              <w:t xml:space="preserve">de </w:t>
            </w:r>
            <w:r w:rsidRPr="00586CFD">
              <w:rPr>
                <w:sz w:val="24"/>
              </w:rPr>
              <w:t xml:space="preserve">la integridad </w:t>
            </w:r>
            <w:r w:rsidRPr="00586CFD">
              <w:rPr>
                <w:spacing w:val="-3"/>
                <w:sz w:val="24"/>
              </w:rPr>
              <w:t xml:space="preserve">de </w:t>
            </w:r>
            <w:r w:rsidRPr="00586CFD">
              <w:rPr>
                <w:sz w:val="24"/>
              </w:rPr>
              <w:t xml:space="preserve">los estudiantes, y finalmente el PEI orienta a todo el equipo docente hacia la reflexión sobre cuáles </w:t>
            </w:r>
            <w:r w:rsidRPr="00586CFD">
              <w:rPr>
                <w:spacing w:val="-3"/>
                <w:sz w:val="24"/>
              </w:rPr>
              <w:t xml:space="preserve">de </w:t>
            </w:r>
            <w:r w:rsidRPr="00586CFD">
              <w:rPr>
                <w:sz w:val="24"/>
              </w:rPr>
              <w:t>los problemas que se evidencian son los más c</w:t>
            </w:r>
            <w:r w:rsidRPr="00586CFD">
              <w:rPr>
                <w:sz w:val="24"/>
              </w:rPr>
              <w:t>ríticos y urgentes</w:t>
            </w:r>
            <w:r w:rsidRPr="00586CFD">
              <w:rPr>
                <w:sz w:val="24"/>
              </w:rPr>
              <w:t>.</w:t>
            </w:r>
          </w:p>
        </w:tc>
      </w:tr>
      <w:tr w:rsidR="003454B7" w:rsidRPr="00586CFD">
        <w:trPr>
          <w:trHeight w:val="948"/>
        </w:trPr>
        <w:tc>
          <w:tcPr>
            <w:tcW w:w="2977" w:type="dxa"/>
            <w:tcBorders>
              <w:bottom w:val="nil"/>
            </w:tcBorders>
            <w:shd w:val="clear" w:color="auto" w:fill="D2DFED"/>
          </w:tcPr>
          <w:p w:rsidR="003454B7" w:rsidRPr="00586CFD" w:rsidRDefault="00586CFD">
            <w:pPr>
              <w:pStyle w:val="TableParagraph"/>
              <w:ind w:left="110"/>
              <w:rPr>
                <w:sz w:val="24"/>
              </w:rPr>
            </w:pPr>
            <w:r w:rsidRPr="00586CFD">
              <w:rPr>
                <w:sz w:val="24"/>
              </w:rPr>
              <w:t>PROYECTO CURRICULAR INSTITUCIONAL (PCI)</w:t>
            </w:r>
          </w:p>
        </w:tc>
        <w:tc>
          <w:tcPr>
            <w:tcW w:w="3877" w:type="dxa"/>
            <w:tcBorders>
              <w:bottom w:val="nil"/>
            </w:tcBorders>
            <w:shd w:val="clear" w:color="auto" w:fill="D2DFED"/>
          </w:tcPr>
          <w:p w:rsidR="003454B7" w:rsidRPr="00586CFD" w:rsidRDefault="00586CFD">
            <w:pPr>
              <w:pStyle w:val="TableParagraph"/>
              <w:numPr>
                <w:ilvl w:val="0"/>
                <w:numId w:val="23"/>
              </w:numPr>
              <w:tabs>
                <w:tab w:val="left" w:pos="834"/>
              </w:tabs>
              <w:spacing w:line="268" w:lineRule="exact"/>
              <w:rPr>
                <w:rFonts w:ascii="Wingdings" w:hAnsi="Wingdings"/>
              </w:rPr>
            </w:pPr>
            <w:r w:rsidRPr="00586CFD">
              <w:rPr>
                <w:sz w:val="24"/>
              </w:rPr>
              <w:t>Enfoque pedagógico</w:t>
            </w:r>
          </w:p>
          <w:p w:rsidR="003454B7" w:rsidRPr="00586CFD" w:rsidRDefault="003454B7">
            <w:pPr>
              <w:pStyle w:val="TableParagraph"/>
              <w:rPr>
                <w:sz w:val="24"/>
              </w:rPr>
            </w:pPr>
          </w:p>
          <w:p w:rsidR="003454B7" w:rsidRPr="00586CFD" w:rsidRDefault="00586CFD">
            <w:pPr>
              <w:pStyle w:val="TableParagraph"/>
              <w:numPr>
                <w:ilvl w:val="0"/>
                <w:numId w:val="23"/>
              </w:numPr>
              <w:tabs>
                <w:tab w:val="left" w:pos="834"/>
              </w:tabs>
              <w:rPr>
                <w:rFonts w:ascii="Wingdings" w:hAnsi="Wingdings"/>
                <w:sz w:val="24"/>
              </w:rPr>
            </w:pPr>
            <w:r w:rsidRPr="00586CFD">
              <w:rPr>
                <w:rFonts w:ascii="Calibri" w:hAnsi="Calibri"/>
              </w:rPr>
              <w:t>C</w:t>
            </w:r>
            <w:r w:rsidRPr="00586CFD">
              <w:rPr>
                <w:rFonts w:ascii="Calibri" w:hAnsi="Calibri"/>
              </w:rPr>
              <w:t>ontenidos de</w:t>
            </w:r>
            <w:r w:rsidRPr="00586CFD">
              <w:rPr>
                <w:rFonts w:ascii="Calibri" w:hAnsi="Calibri"/>
                <w:spacing w:val="-6"/>
              </w:rPr>
              <w:t xml:space="preserve"> </w:t>
            </w:r>
            <w:r w:rsidRPr="00586CFD">
              <w:rPr>
                <w:rFonts w:ascii="Calibri" w:hAnsi="Calibri"/>
              </w:rPr>
              <w:t>aprendizaje</w:t>
            </w:r>
          </w:p>
        </w:tc>
        <w:tc>
          <w:tcPr>
            <w:tcW w:w="9026" w:type="dxa"/>
            <w:vMerge w:val="restart"/>
            <w:shd w:val="clear" w:color="auto" w:fill="D2DFED"/>
          </w:tcPr>
          <w:p w:rsidR="003454B7" w:rsidRPr="00586CFD" w:rsidRDefault="00586CFD">
            <w:pPr>
              <w:pStyle w:val="TableParagraph"/>
              <w:numPr>
                <w:ilvl w:val="0"/>
                <w:numId w:val="22"/>
              </w:numPr>
              <w:tabs>
                <w:tab w:val="left" w:pos="830"/>
              </w:tabs>
              <w:ind w:right="80"/>
              <w:jc w:val="both"/>
              <w:rPr>
                <w:sz w:val="24"/>
              </w:rPr>
            </w:pPr>
            <w:r w:rsidRPr="00586CFD">
              <w:rPr>
                <w:sz w:val="24"/>
              </w:rPr>
              <w:t xml:space="preserve">El PCI siendo parte inherente del PEI se constituye en el documento normativo que debe ser asumido por la comunidad educativa para efectos de: planificación, organización de las actividades y evaluación, </w:t>
            </w:r>
            <w:r w:rsidRPr="00586CFD">
              <w:rPr>
                <w:spacing w:val="-3"/>
                <w:sz w:val="24"/>
              </w:rPr>
              <w:t xml:space="preserve">de </w:t>
            </w:r>
            <w:r w:rsidRPr="00586CFD">
              <w:rPr>
                <w:sz w:val="24"/>
              </w:rPr>
              <w:t xml:space="preserve">acuerdo a las </w:t>
            </w:r>
            <w:r w:rsidRPr="00586CFD">
              <w:rPr>
                <w:sz w:val="24"/>
              </w:rPr>
              <w:t xml:space="preserve">necesidades e intereses </w:t>
            </w:r>
            <w:r w:rsidRPr="00586CFD">
              <w:rPr>
                <w:spacing w:val="-3"/>
                <w:sz w:val="24"/>
              </w:rPr>
              <w:t xml:space="preserve">de </w:t>
            </w:r>
            <w:r w:rsidRPr="00586CFD">
              <w:rPr>
                <w:sz w:val="24"/>
              </w:rPr>
              <w:t>los todo</w:t>
            </w:r>
            <w:r w:rsidRPr="00586CFD">
              <w:rPr>
                <w:sz w:val="24"/>
              </w:rPr>
              <w:t xml:space="preserve">s los estudiantes </w:t>
            </w:r>
            <w:r w:rsidRPr="00586CFD">
              <w:rPr>
                <w:sz w:val="24"/>
              </w:rPr>
              <w:t>y al contexto en el cual se desenvuelve, constituyéndose en el documento que concentra la propuesta pedagógica de la institución, Cuenta con los lineamientos brindados en el Diseño Curricular Nacional del Ministerio de Educación, permitie</w:t>
            </w:r>
            <w:r w:rsidRPr="00586CFD">
              <w:rPr>
                <w:sz w:val="24"/>
              </w:rPr>
              <w:t xml:space="preserve">ndo así concretizar los diversos niveles de </w:t>
            </w:r>
            <w:r w:rsidRPr="00586CFD">
              <w:rPr>
                <w:sz w:val="24"/>
              </w:rPr>
              <w:t>diversificación</w:t>
            </w:r>
            <w:r w:rsidRPr="00586CFD">
              <w:rPr>
                <w:spacing w:val="-3"/>
                <w:sz w:val="24"/>
              </w:rPr>
              <w:t xml:space="preserve"> </w:t>
            </w:r>
            <w:r w:rsidRPr="00586CFD">
              <w:rPr>
                <w:sz w:val="24"/>
              </w:rPr>
              <w:t>curricular.</w:t>
            </w:r>
          </w:p>
          <w:p w:rsidR="003454B7" w:rsidRPr="00586CFD" w:rsidRDefault="003454B7">
            <w:pPr>
              <w:pStyle w:val="TableParagraph"/>
              <w:spacing w:before="4"/>
              <w:rPr>
                <w:sz w:val="23"/>
              </w:rPr>
            </w:pPr>
          </w:p>
          <w:p w:rsidR="003454B7" w:rsidRPr="00586CFD" w:rsidRDefault="00586CFD">
            <w:pPr>
              <w:pStyle w:val="TableParagraph"/>
              <w:numPr>
                <w:ilvl w:val="0"/>
                <w:numId w:val="22"/>
              </w:numPr>
              <w:tabs>
                <w:tab w:val="left" w:pos="830"/>
              </w:tabs>
              <w:ind w:right="85"/>
              <w:jc w:val="both"/>
              <w:rPr>
                <w:sz w:val="24"/>
              </w:rPr>
            </w:pPr>
            <w:r w:rsidRPr="00586CFD">
              <w:rPr>
                <w:sz w:val="24"/>
              </w:rPr>
              <w:t xml:space="preserve">El enfoque que se establece en la PCI está relacionado con los enfoques de las diferentes áreas disciplinares del currículo nacional (integral, crítico inclusivo, cultura científica, holístico </w:t>
            </w:r>
            <w:r w:rsidRPr="00586CFD">
              <w:rPr>
                <w:sz w:val="24"/>
              </w:rPr>
              <w:t>integral e intercultural</w:t>
            </w:r>
            <w:r w:rsidRPr="00586CFD">
              <w:rPr>
                <w:sz w:val="24"/>
              </w:rPr>
              <w:t>, comunicativo, pensamiento lógico y crítico) y tiene como objetivo la formación de niños y niñas como ciudadanos comprometidos con la realidad de su comunidad. tomando en cuenta que cada estudiante se encuentra en una realidad o campo social</w:t>
            </w:r>
            <w:r w:rsidRPr="00586CFD">
              <w:rPr>
                <w:spacing w:val="-6"/>
                <w:sz w:val="24"/>
              </w:rPr>
              <w:t xml:space="preserve"> </w:t>
            </w:r>
            <w:r w:rsidRPr="00586CFD">
              <w:rPr>
                <w:sz w:val="24"/>
              </w:rPr>
              <w:t>diferente.</w:t>
            </w:r>
          </w:p>
          <w:p w:rsidR="003454B7" w:rsidRPr="00586CFD" w:rsidRDefault="003454B7">
            <w:pPr>
              <w:pStyle w:val="TableParagraph"/>
              <w:spacing w:before="1"/>
              <w:rPr>
                <w:sz w:val="24"/>
              </w:rPr>
            </w:pPr>
          </w:p>
          <w:p w:rsidR="003454B7" w:rsidRPr="00586CFD" w:rsidRDefault="00586CFD">
            <w:pPr>
              <w:pStyle w:val="TableParagraph"/>
              <w:numPr>
                <w:ilvl w:val="0"/>
                <w:numId w:val="22"/>
              </w:numPr>
              <w:tabs>
                <w:tab w:val="left" w:pos="830"/>
              </w:tabs>
              <w:ind w:right="84"/>
              <w:jc w:val="both"/>
              <w:rPr>
                <w:sz w:val="24"/>
              </w:rPr>
            </w:pPr>
            <w:r w:rsidRPr="00586CFD">
              <w:rPr>
                <w:sz w:val="24"/>
              </w:rPr>
              <w:t>P</w:t>
            </w:r>
            <w:r w:rsidRPr="00586CFD">
              <w:rPr>
                <w:sz w:val="24"/>
              </w:rPr>
              <w:t>or lo tanto, el proceso de enseñanza – aprendizaje corresponde a criterios planteados en el currículo nacional, siendo este proceso fundamentado en la práctica de valores generales como la justicia, innovación, solidaridad y aquellos determinados</w:t>
            </w:r>
            <w:r w:rsidRPr="00586CFD">
              <w:rPr>
                <w:spacing w:val="32"/>
                <w:sz w:val="24"/>
              </w:rPr>
              <w:t xml:space="preserve"> </w:t>
            </w:r>
            <w:r w:rsidRPr="00586CFD">
              <w:rPr>
                <w:sz w:val="24"/>
              </w:rPr>
              <w:t>por</w:t>
            </w:r>
            <w:r w:rsidRPr="00586CFD">
              <w:rPr>
                <w:spacing w:val="33"/>
                <w:sz w:val="24"/>
              </w:rPr>
              <w:t xml:space="preserve"> </w:t>
            </w:r>
            <w:r w:rsidRPr="00586CFD">
              <w:rPr>
                <w:sz w:val="24"/>
              </w:rPr>
              <w:t>las</w:t>
            </w:r>
            <w:r w:rsidRPr="00586CFD">
              <w:rPr>
                <w:spacing w:val="37"/>
                <w:sz w:val="24"/>
              </w:rPr>
              <w:t xml:space="preserve"> </w:t>
            </w:r>
            <w:r w:rsidRPr="00586CFD">
              <w:rPr>
                <w:sz w:val="24"/>
              </w:rPr>
              <w:t>i</w:t>
            </w:r>
            <w:r w:rsidRPr="00586CFD">
              <w:rPr>
                <w:sz w:val="24"/>
              </w:rPr>
              <w:t>nstituciones</w:t>
            </w:r>
            <w:r w:rsidRPr="00586CFD">
              <w:rPr>
                <w:spacing w:val="32"/>
                <w:sz w:val="24"/>
              </w:rPr>
              <w:t xml:space="preserve"> </w:t>
            </w:r>
            <w:r w:rsidRPr="00586CFD">
              <w:rPr>
                <w:sz w:val="24"/>
              </w:rPr>
              <w:t>educativas,</w:t>
            </w:r>
            <w:r w:rsidRPr="00586CFD">
              <w:rPr>
                <w:spacing w:val="34"/>
                <w:sz w:val="24"/>
              </w:rPr>
              <w:t xml:space="preserve"> </w:t>
            </w:r>
            <w:r w:rsidRPr="00586CFD">
              <w:rPr>
                <w:sz w:val="24"/>
              </w:rPr>
              <w:t>logrando</w:t>
            </w:r>
            <w:r w:rsidRPr="00586CFD">
              <w:rPr>
                <w:spacing w:val="33"/>
                <w:sz w:val="24"/>
              </w:rPr>
              <w:t xml:space="preserve"> </w:t>
            </w:r>
            <w:r w:rsidRPr="00586CFD">
              <w:rPr>
                <w:sz w:val="24"/>
              </w:rPr>
              <w:t>de</w:t>
            </w:r>
            <w:r w:rsidRPr="00586CFD">
              <w:rPr>
                <w:spacing w:val="35"/>
                <w:sz w:val="24"/>
              </w:rPr>
              <w:t xml:space="preserve"> </w:t>
            </w:r>
            <w:r w:rsidRPr="00586CFD">
              <w:rPr>
                <w:sz w:val="24"/>
              </w:rPr>
              <w:t>esta</w:t>
            </w:r>
            <w:r w:rsidRPr="00586CFD">
              <w:rPr>
                <w:spacing w:val="34"/>
                <w:sz w:val="24"/>
              </w:rPr>
              <w:t xml:space="preserve"> </w:t>
            </w:r>
            <w:r w:rsidRPr="00586CFD">
              <w:rPr>
                <w:sz w:val="24"/>
              </w:rPr>
              <w:t>manera</w:t>
            </w:r>
            <w:r w:rsidRPr="00586CFD">
              <w:rPr>
                <w:spacing w:val="35"/>
                <w:sz w:val="24"/>
              </w:rPr>
              <w:t xml:space="preserve"> </w:t>
            </w:r>
            <w:r w:rsidRPr="00586CFD">
              <w:rPr>
                <w:sz w:val="24"/>
              </w:rPr>
              <w:t>una</w:t>
            </w:r>
          </w:p>
          <w:p w:rsidR="003454B7" w:rsidRPr="00586CFD" w:rsidRDefault="00586CFD">
            <w:pPr>
              <w:pStyle w:val="TableParagraph"/>
              <w:spacing w:before="1" w:line="264" w:lineRule="exact"/>
              <w:ind w:left="830"/>
              <w:jc w:val="both"/>
              <w:rPr>
                <w:sz w:val="24"/>
              </w:rPr>
            </w:pPr>
            <w:r w:rsidRPr="00586CFD">
              <w:rPr>
                <w:sz w:val="24"/>
              </w:rPr>
              <w:t xml:space="preserve">educación de calidad y calidez, que responde a las </w:t>
            </w:r>
            <w:r w:rsidRPr="00586CFD">
              <w:rPr>
                <w:sz w:val="24"/>
              </w:rPr>
              <w:t>individualidades y necesidades</w:t>
            </w:r>
          </w:p>
        </w:tc>
      </w:tr>
      <w:tr w:rsidR="003454B7" w:rsidRPr="00586CFD">
        <w:trPr>
          <w:trHeight w:val="525"/>
        </w:trPr>
        <w:tc>
          <w:tcPr>
            <w:tcW w:w="2977" w:type="dxa"/>
            <w:tcBorders>
              <w:top w:val="nil"/>
              <w:bottom w:val="nil"/>
            </w:tcBorders>
            <w:shd w:val="clear" w:color="auto" w:fill="D2DFED"/>
          </w:tcPr>
          <w:p w:rsidR="003454B7" w:rsidRPr="00586CFD" w:rsidRDefault="003454B7">
            <w:pPr>
              <w:pStyle w:val="TableParagraph"/>
            </w:pPr>
          </w:p>
        </w:tc>
        <w:tc>
          <w:tcPr>
            <w:tcW w:w="3877" w:type="dxa"/>
            <w:tcBorders>
              <w:top w:val="nil"/>
              <w:bottom w:val="nil"/>
            </w:tcBorders>
            <w:shd w:val="clear" w:color="auto" w:fill="D2DFED"/>
          </w:tcPr>
          <w:p w:rsidR="003454B7" w:rsidRPr="00586CFD" w:rsidRDefault="00586CFD">
            <w:pPr>
              <w:pStyle w:val="TableParagraph"/>
              <w:numPr>
                <w:ilvl w:val="0"/>
                <w:numId w:val="21"/>
              </w:numPr>
              <w:tabs>
                <w:tab w:val="left" w:pos="834"/>
              </w:tabs>
              <w:spacing w:before="124"/>
              <w:rPr>
                <w:rFonts w:ascii="Calibri" w:hAnsi="Calibri"/>
              </w:rPr>
            </w:pPr>
            <w:r w:rsidRPr="00586CFD">
              <w:rPr>
                <w:rFonts w:ascii="Calibri" w:hAnsi="Calibri"/>
              </w:rPr>
              <w:t>Metodología</w:t>
            </w:r>
          </w:p>
        </w:tc>
        <w:tc>
          <w:tcPr>
            <w:tcW w:w="9026" w:type="dxa"/>
            <w:vMerge/>
            <w:tcBorders>
              <w:top w:val="nil"/>
            </w:tcBorders>
            <w:shd w:val="clear" w:color="auto" w:fill="D2DFED"/>
          </w:tcPr>
          <w:p w:rsidR="003454B7" w:rsidRPr="00586CFD" w:rsidRDefault="003454B7">
            <w:pPr>
              <w:rPr>
                <w:sz w:val="2"/>
                <w:szCs w:val="2"/>
              </w:rPr>
            </w:pPr>
          </w:p>
        </w:tc>
      </w:tr>
      <w:tr w:rsidR="003454B7" w:rsidRPr="00586CFD">
        <w:trPr>
          <w:trHeight w:val="536"/>
        </w:trPr>
        <w:tc>
          <w:tcPr>
            <w:tcW w:w="2977" w:type="dxa"/>
            <w:tcBorders>
              <w:top w:val="nil"/>
              <w:bottom w:val="nil"/>
            </w:tcBorders>
            <w:shd w:val="clear" w:color="auto" w:fill="D2DFED"/>
          </w:tcPr>
          <w:p w:rsidR="003454B7" w:rsidRPr="00586CFD" w:rsidRDefault="003454B7">
            <w:pPr>
              <w:pStyle w:val="TableParagraph"/>
            </w:pPr>
          </w:p>
        </w:tc>
        <w:tc>
          <w:tcPr>
            <w:tcW w:w="3877" w:type="dxa"/>
            <w:tcBorders>
              <w:top w:val="nil"/>
              <w:bottom w:val="nil"/>
            </w:tcBorders>
            <w:shd w:val="clear" w:color="auto" w:fill="D2DFED"/>
          </w:tcPr>
          <w:p w:rsidR="003454B7" w:rsidRPr="00586CFD" w:rsidRDefault="00586CFD">
            <w:pPr>
              <w:pStyle w:val="TableParagraph"/>
              <w:numPr>
                <w:ilvl w:val="0"/>
                <w:numId w:val="20"/>
              </w:numPr>
              <w:tabs>
                <w:tab w:val="left" w:pos="834"/>
              </w:tabs>
              <w:spacing w:before="130"/>
              <w:rPr>
                <w:rFonts w:ascii="Calibri" w:hAnsi="Calibri"/>
              </w:rPr>
            </w:pPr>
            <w:r w:rsidRPr="00586CFD">
              <w:rPr>
                <w:rFonts w:ascii="Calibri" w:hAnsi="Calibri"/>
              </w:rPr>
              <w:t>Evaluación</w:t>
            </w:r>
          </w:p>
        </w:tc>
        <w:tc>
          <w:tcPr>
            <w:tcW w:w="9026" w:type="dxa"/>
            <w:vMerge/>
            <w:tcBorders>
              <w:top w:val="nil"/>
            </w:tcBorders>
            <w:shd w:val="clear" w:color="auto" w:fill="D2DFED"/>
          </w:tcPr>
          <w:p w:rsidR="003454B7" w:rsidRPr="00586CFD" w:rsidRDefault="003454B7">
            <w:pPr>
              <w:rPr>
                <w:sz w:val="2"/>
                <w:szCs w:val="2"/>
              </w:rPr>
            </w:pPr>
          </w:p>
        </w:tc>
      </w:tr>
      <w:tr w:rsidR="003454B7" w:rsidRPr="00586CFD">
        <w:trPr>
          <w:trHeight w:val="538"/>
        </w:trPr>
        <w:tc>
          <w:tcPr>
            <w:tcW w:w="2977" w:type="dxa"/>
            <w:tcBorders>
              <w:top w:val="nil"/>
              <w:bottom w:val="nil"/>
            </w:tcBorders>
            <w:shd w:val="clear" w:color="auto" w:fill="D2DFED"/>
          </w:tcPr>
          <w:p w:rsidR="003454B7" w:rsidRPr="00586CFD" w:rsidRDefault="003454B7">
            <w:pPr>
              <w:pStyle w:val="TableParagraph"/>
            </w:pPr>
          </w:p>
        </w:tc>
        <w:tc>
          <w:tcPr>
            <w:tcW w:w="3877" w:type="dxa"/>
            <w:tcBorders>
              <w:top w:val="nil"/>
              <w:bottom w:val="nil"/>
            </w:tcBorders>
            <w:shd w:val="clear" w:color="auto" w:fill="D2DFED"/>
          </w:tcPr>
          <w:p w:rsidR="003454B7" w:rsidRPr="00586CFD" w:rsidRDefault="00586CFD">
            <w:pPr>
              <w:pStyle w:val="TableParagraph"/>
              <w:numPr>
                <w:ilvl w:val="0"/>
                <w:numId w:val="19"/>
              </w:numPr>
              <w:tabs>
                <w:tab w:val="left" w:pos="834"/>
              </w:tabs>
              <w:spacing w:before="126"/>
              <w:rPr>
                <w:rFonts w:ascii="Calibri" w:hAnsi="Calibri"/>
              </w:rPr>
            </w:pPr>
            <w:r w:rsidRPr="00586CFD">
              <w:rPr>
                <w:sz w:val="24"/>
              </w:rPr>
              <w:t>Acompañamiento</w:t>
            </w:r>
            <w:r w:rsidRPr="00586CFD">
              <w:rPr>
                <w:spacing w:val="-12"/>
                <w:sz w:val="24"/>
              </w:rPr>
              <w:t xml:space="preserve"> </w:t>
            </w:r>
            <w:r w:rsidRPr="00586CFD">
              <w:rPr>
                <w:rFonts w:ascii="Calibri" w:hAnsi="Calibri"/>
              </w:rPr>
              <w:t>pedagógico</w:t>
            </w:r>
          </w:p>
        </w:tc>
        <w:tc>
          <w:tcPr>
            <w:tcW w:w="9026" w:type="dxa"/>
            <w:vMerge/>
            <w:tcBorders>
              <w:top w:val="nil"/>
            </w:tcBorders>
            <w:shd w:val="clear" w:color="auto" w:fill="D2DFED"/>
          </w:tcPr>
          <w:p w:rsidR="003454B7" w:rsidRPr="00586CFD" w:rsidRDefault="003454B7">
            <w:pPr>
              <w:rPr>
                <w:sz w:val="2"/>
                <w:szCs w:val="2"/>
              </w:rPr>
            </w:pPr>
          </w:p>
        </w:tc>
      </w:tr>
      <w:tr w:rsidR="003454B7" w:rsidRPr="00586CFD">
        <w:trPr>
          <w:trHeight w:val="533"/>
        </w:trPr>
        <w:tc>
          <w:tcPr>
            <w:tcW w:w="2977" w:type="dxa"/>
            <w:tcBorders>
              <w:top w:val="nil"/>
              <w:bottom w:val="nil"/>
            </w:tcBorders>
            <w:shd w:val="clear" w:color="auto" w:fill="D2DFED"/>
          </w:tcPr>
          <w:p w:rsidR="003454B7" w:rsidRPr="00586CFD" w:rsidRDefault="003454B7">
            <w:pPr>
              <w:pStyle w:val="TableParagraph"/>
            </w:pPr>
          </w:p>
        </w:tc>
        <w:tc>
          <w:tcPr>
            <w:tcW w:w="3877" w:type="dxa"/>
            <w:tcBorders>
              <w:top w:val="nil"/>
              <w:bottom w:val="nil"/>
            </w:tcBorders>
            <w:shd w:val="clear" w:color="auto" w:fill="D2DFED"/>
          </w:tcPr>
          <w:p w:rsidR="003454B7" w:rsidRPr="00586CFD" w:rsidRDefault="00586CFD">
            <w:pPr>
              <w:pStyle w:val="TableParagraph"/>
              <w:numPr>
                <w:ilvl w:val="0"/>
                <w:numId w:val="18"/>
              </w:numPr>
              <w:tabs>
                <w:tab w:val="left" w:pos="834"/>
              </w:tabs>
              <w:spacing w:before="124"/>
              <w:rPr>
                <w:rFonts w:ascii="Calibri" w:hAnsi="Calibri"/>
              </w:rPr>
            </w:pPr>
            <w:r w:rsidRPr="00586CFD">
              <w:rPr>
                <w:sz w:val="24"/>
              </w:rPr>
              <w:t>Planificación</w:t>
            </w:r>
            <w:r w:rsidRPr="00586CFD">
              <w:rPr>
                <w:spacing w:val="-11"/>
                <w:sz w:val="24"/>
              </w:rPr>
              <w:t xml:space="preserve"> </w:t>
            </w:r>
            <w:r w:rsidRPr="00586CFD">
              <w:rPr>
                <w:rFonts w:ascii="Calibri" w:hAnsi="Calibri"/>
              </w:rPr>
              <w:t>curricular</w:t>
            </w:r>
          </w:p>
        </w:tc>
        <w:tc>
          <w:tcPr>
            <w:tcW w:w="9026" w:type="dxa"/>
            <w:vMerge/>
            <w:tcBorders>
              <w:top w:val="nil"/>
            </w:tcBorders>
            <w:shd w:val="clear" w:color="auto" w:fill="D2DFED"/>
          </w:tcPr>
          <w:p w:rsidR="003454B7" w:rsidRPr="00586CFD" w:rsidRDefault="003454B7">
            <w:pPr>
              <w:rPr>
                <w:sz w:val="2"/>
                <w:szCs w:val="2"/>
              </w:rPr>
            </w:pPr>
          </w:p>
        </w:tc>
      </w:tr>
      <w:tr w:rsidR="003454B7" w:rsidRPr="00586CFD">
        <w:trPr>
          <w:trHeight w:val="2615"/>
        </w:trPr>
        <w:tc>
          <w:tcPr>
            <w:tcW w:w="2977" w:type="dxa"/>
            <w:tcBorders>
              <w:top w:val="nil"/>
            </w:tcBorders>
            <w:shd w:val="clear" w:color="auto" w:fill="D2DFED"/>
          </w:tcPr>
          <w:p w:rsidR="003454B7" w:rsidRPr="00586CFD" w:rsidRDefault="003454B7">
            <w:pPr>
              <w:pStyle w:val="TableParagraph"/>
            </w:pPr>
          </w:p>
        </w:tc>
        <w:tc>
          <w:tcPr>
            <w:tcW w:w="3877" w:type="dxa"/>
            <w:tcBorders>
              <w:top w:val="nil"/>
            </w:tcBorders>
            <w:shd w:val="clear" w:color="auto" w:fill="D2DFED"/>
          </w:tcPr>
          <w:p w:rsidR="003454B7" w:rsidRPr="00586CFD" w:rsidRDefault="00586CFD">
            <w:pPr>
              <w:pStyle w:val="TableParagraph"/>
              <w:numPr>
                <w:ilvl w:val="0"/>
                <w:numId w:val="17"/>
              </w:numPr>
              <w:tabs>
                <w:tab w:val="left" w:pos="834"/>
              </w:tabs>
              <w:spacing w:before="130"/>
              <w:rPr>
                <w:rFonts w:ascii="Calibri" w:hAnsi="Calibri"/>
              </w:rPr>
            </w:pPr>
            <w:r w:rsidRPr="00586CFD">
              <w:rPr>
                <w:rFonts w:ascii="Calibri" w:hAnsi="Calibri"/>
              </w:rPr>
              <w:t>Adaptaciones</w:t>
            </w:r>
            <w:r w:rsidRPr="00586CFD">
              <w:rPr>
                <w:rFonts w:ascii="Calibri" w:hAnsi="Calibri"/>
                <w:spacing w:val="-3"/>
              </w:rPr>
              <w:t xml:space="preserve"> </w:t>
            </w:r>
            <w:r w:rsidRPr="00586CFD">
              <w:rPr>
                <w:rFonts w:ascii="Calibri" w:hAnsi="Calibri"/>
              </w:rPr>
              <w:t>curriculares</w:t>
            </w:r>
          </w:p>
        </w:tc>
        <w:tc>
          <w:tcPr>
            <w:tcW w:w="9026" w:type="dxa"/>
            <w:vMerge/>
            <w:tcBorders>
              <w:top w:val="nil"/>
            </w:tcBorders>
            <w:shd w:val="clear" w:color="auto" w:fill="D2DFED"/>
          </w:tcPr>
          <w:p w:rsidR="003454B7" w:rsidRPr="00586CFD" w:rsidRDefault="003454B7">
            <w:pPr>
              <w:rPr>
                <w:sz w:val="2"/>
                <w:szCs w:val="2"/>
              </w:rPr>
            </w:pPr>
          </w:p>
        </w:tc>
      </w:tr>
    </w:tbl>
    <w:p w:rsidR="003454B7" w:rsidRPr="00586CFD" w:rsidRDefault="003454B7">
      <w:pPr>
        <w:rPr>
          <w:sz w:val="2"/>
          <w:szCs w:val="2"/>
        </w:rPr>
        <w:sectPr w:rsidR="003454B7" w:rsidRPr="00586CFD">
          <w:pgSz w:w="16840" w:h="11910" w:orient="landscape"/>
          <w:pgMar w:top="1100" w:right="460" w:bottom="280" w:left="260" w:header="720" w:footer="720" w:gutter="0"/>
          <w:cols w:space="720"/>
        </w:sectPr>
      </w:pPr>
    </w:p>
    <w:p w:rsidR="003454B7" w:rsidRPr="00586CFD" w:rsidRDefault="003454B7">
      <w:pPr>
        <w:spacing w:before="1"/>
        <w:rPr>
          <w:sz w:val="2"/>
        </w:rPr>
      </w:pPr>
    </w:p>
    <w:tbl>
      <w:tblPr>
        <w:tblStyle w:val="TableNormal"/>
        <w:tblW w:w="0" w:type="auto"/>
        <w:tblInd w:w="12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77"/>
        <w:gridCol w:w="3877"/>
        <w:gridCol w:w="9026"/>
      </w:tblGrid>
      <w:tr w:rsidR="003454B7" w:rsidRPr="00586CFD">
        <w:trPr>
          <w:trHeight w:val="8282"/>
        </w:trPr>
        <w:tc>
          <w:tcPr>
            <w:tcW w:w="2977" w:type="dxa"/>
            <w:shd w:val="clear" w:color="auto" w:fill="D2DFED"/>
          </w:tcPr>
          <w:p w:rsidR="003454B7" w:rsidRPr="00586CFD" w:rsidRDefault="003454B7">
            <w:pPr>
              <w:pStyle w:val="TableParagraph"/>
              <w:rPr>
                <w:sz w:val="24"/>
              </w:rPr>
            </w:pPr>
          </w:p>
        </w:tc>
        <w:tc>
          <w:tcPr>
            <w:tcW w:w="3877" w:type="dxa"/>
            <w:shd w:val="clear" w:color="auto" w:fill="D2DFED"/>
          </w:tcPr>
          <w:p w:rsidR="003454B7" w:rsidRPr="00586CFD" w:rsidRDefault="003454B7">
            <w:pPr>
              <w:pStyle w:val="TableParagraph"/>
              <w:rPr>
                <w:sz w:val="24"/>
              </w:rPr>
            </w:pPr>
          </w:p>
        </w:tc>
        <w:tc>
          <w:tcPr>
            <w:tcW w:w="9026" w:type="dxa"/>
            <w:shd w:val="clear" w:color="auto" w:fill="D2DFED"/>
          </w:tcPr>
          <w:p w:rsidR="003454B7" w:rsidRPr="00586CFD" w:rsidRDefault="00586CFD">
            <w:pPr>
              <w:pStyle w:val="TableParagraph"/>
              <w:spacing w:line="268" w:lineRule="exact"/>
              <w:ind w:left="830"/>
              <w:jc w:val="both"/>
              <w:rPr>
                <w:sz w:val="24"/>
              </w:rPr>
            </w:pPr>
            <w:r w:rsidRPr="00586CFD">
              <w:rPr>
                <w:sz w:val="24"/>
              </w:rPr>
              <w:t>de los estudiantes.</w:t>
            </w:r>
          </w:p>
          <w:p w:rsidR="003454B7" w:rsidRPr="00586CFD" w:rsidRDefault="003454B7">
            <w:pPr>
              <w:pStyle w:val="TableParagraph"/>
              <w:rPr>
                <w:sz w:val="24"/>
              </w:rPr>
            </w:pPr>
          </w:p>
          <w:p w:rsidR="003454B7" w:rsidRPr="00586CFD" w:rsidRDefault="00586CFD">
            <w:pPr>
              <w:pStyle w:val="TableParagraph"/>
              <w:numPr>
                <w:ilvl w:val="0"/>
                <w:numId w:val="16"/>
              </w:numPr>
              <w:tabs>
                <w:tab w:val="left" w:pos="830"/>
              </w:tabs>
              <w:ind w:right="89"/>
              <w:jc w:val="both"/>
              <w:rPr>
                <w:sz w:val="24"/>
              </w:rPr>
            </w:pPr>
            <w:r w:rsidRPr="00586CFD">
              <w:rPr>
                <w:sz w:val="24"/>
              </w:rPr>
              <w:t xml:space="preserve">Para la selección de los contenidos se toma en cuenta las destrezas con criterios de desempeño en el marco </w:t>
            </w:r>
            <w:r w:rsidRPr="00586CFD">
              <w:rPr>
                <w:spacing w:val="-3"/>
                <w:sz w:val="24"/>
              </w:rPr>
              <w:t xml:space="preserve">de </w:t>
            </w:r>
            <w:r w:rsidRPr="00586CFD">
              <w:rPr>
                <w:sz w:val="24"/>
              </w:rPr>
              <w:t xml:space="preserve">la </w:t>
            </w:r>
            <w:r w:rsidRPr="00586CFD">
              <w:rPr>
                <w:sz w:val="24"/>
              </w:rPr>
              <w:t xml:space="preserve">flexibilidad </w:t>
            </w:r>
            <w:r w:rsidRPr="00586CFD">
              <w:rPr>
                <w:sz w:val="24"/>
              </w:rPr>
              <w:t xml:space="preserve">del currículo nacional. Se consideró la premisa </w:t>
            </w:r>
            <w:r w:rsidRPr="00586CFD">
              <w:rPr>
                <w:spacing w:val="-3"/>
                <w:sz w:val="24"/>
              </w:rPr>
              <w:t xml:space="preserve">de </w:t>
            </w:r>
            <w:r w:rsidRPr="00586CFD">
              <w:rPr>
                <w:sz w:val="24"/>
              </w:rPr>
              <w:t xml:space="preserve">que toda asignatura tiene un orden, una estructura y una secuencia, temporal, lógica y temática; es imprescindible tener en cuenta la necesidad </w:t>
            </w:r>
            <w:r w:rsidRPr="00586CFD">
              <w:rPr>
                <w:spacing w:val="-3"/>
                <w:sz w:val="24"/>
              </w:rPr>
              <w:t xml:space="preserve">de </w:t>
            </w:r>
            <w:r w:rsidRPr="00586CFD">
              <w:rPr>
                <w:sz w:val="24"/>
              </w:rPr>
              <w:t>contextualizar los aprendizajes a través de la consideración de la vida cotidiana y de los recursos del medio</w:t>
            </w:r>
            <w:r w:rsidRPr="00586CFD">
              <w:rPr>
                <w:spacing w:val="-4"/>
                <w:sz w:val="24"/>
              </w:rPr>
              <w:t xml:space="preserve"> </w:t>
            </w:r>
            <w:r w:rsidRPr="00586CFD">
              <w:rPr>
                <w:sz w:val="24"/>
              </w:rPr>
              <w:t>cercano.</w:t>
            </w:r>
          </w:p>
          <w:p w:rsidR="003454B7" w:rsidRPr="00586CFD" w:rsidRDefault="003454B7">
            <w:pPr>
              <w:pStyle w:val="TableParagraph"/>
              <w:spacing w:before="4"/>
              <w:rPr>
                <w:sz w:val="24"/>
              </w:rPr>
            </w:pPr>
          </w:p>
          <w:p w:rsidR="003454B7" w:rsidRPr="00586CFD" w:rsidRDefault="00586CFD">
            <w:pPr>
              <w:pStyle w:val="TableParagraph"/>
              <w:spacing w:before="1"/>
              <w:ind w:left="830"/>
              <w:rPr>
                <w:sz w:val="24"/>
              </w:rPr>
            </w:pPr>
            <w:r w:rsidRPr="00586CFD">
              <w:rPr>
                <w:sz w:val="24"/>
              </w:rPr>
              <w:t>CONCLUSIÓN:</w:t>
            </w:r>
          </w:p>
          <w:p w:rsidR="003454B7" w:rsidRPr="00586CFD" w:rsidRDefault="003454B7">
            <w:pPr>
              <w:pStyle w:val="TableParagraph"/>
              <w:rPr>
                <w:sz w:val="24"/>
              </w:rPr>
            </w:pPr>
          </w:p>
          <w:p w:rsidR="003454B7" w:rsidRPr="00586CFD" w:rsidRDefault="00586CFD">
            <w:pPr>
              <w:pStyle w:val="TableParagraph"/>
              <w:ind w:left="818" w:right="85"/>
              <w:jc w:val="both"/>
              <w:rPr>
                <w:sz w:val="24"/>
              </w:rPr>
            </w:pPr>
            <w:r w:rsidRPr="00586CFD">
              <w:rPr>
                <w:sz w:val="24"/>
              </w:rPr>
              <w:t xml:space="preserve">El enfoque que se establece en el PCI es inclusivo </w:t>
            </w:r>
            <w:r w:rsidRPr="00586CFD">
              <w:rPr>
                <w:spacing w:val="-3"/>
                <w:sz w:val="24"/>
              </w:rPr>
              <w:t xml:space="preserve">por </w:t>
            </w:r>
            <w:r w:rsidRPr="00586CFD">
              <w:rPr>
                <w:sz w:val="24"/>
              </w:rPr>
              <w:t xml:space="preserve">cuanto para su elaboración se toma en cuenta diversos criterios </w:t>
            </w:r>
            <w:r w:rsidRPr="00586CFD">
              <w:rPr>
                <w:spacing w:val="-3"/>
                <w:sz w:val="24"/>
              </w:rPr>
              <w:t xml:space="preserve">de </w:t>
            </w:r>
            <w:r w:rsidRPr="00586CFD">
              <w:rPr>
                <w:sz w:val="24"/>
              </w:rPr>
              <w:t xml:space="preserve">la comunidad educativa para mejorar la práctica pedagógica y generar espacios </w:t>
            </w:r>
            <w:r w:rsidRPr="00586CFD">
              <w:rPr>
                <w:spacing w:val="-3"/>
                <w:sz w:val="24"/>
              </w:rPr>
              <w:t xml:space="preserve">de </w:t>
            </w:r>
            <w:r w:rsidRPr="00586CFD">
              <w:rPr>
                <w:sz w:val="24"/>
              </w:rPr>
              <w:t xml:space="preserve">diálogo y reflexión con el propósito </w:t>
            </w:r>
            <w:r w:rsidRPr="00586CFD">
              <w:rPr>
                <w:spacing w:val="-3"/>
                <w:sz w:val="24"/>
              </w:rPr>
              <w:t xml:space="preserve">de </w:t>
            </w:r>
            <w:r w:rsidRPr="00586CFD">
              <w:rPr>
                <w:sz w:val="24"/>
              </w:rPr>
              <w:t xml:space="preserve">fortalecer el desempeño profesional directivo y docente, y mejorar la calidad </w:t>
            </w:r>
            <w:r w:rsidRPr="00586CFD">
              <w:rPr>
                <w:spacing w:val="-3"/>
                <w:sz w:val="24"/>
              </w:rPr>
              <w:t xml:space="preserve">de </w:t>
            </w:r>
            <w:r w:rsidRPr="00586CFD">
              <w:rPr>
                <w:sz w:val="24"/>
              </w:rPr>
              <w:t>educación, integrando una visión intercultural acorde con la diversidad geográfica, cultural y lingüística del país, y el respeto a los</w:t>
            </w:r>
            <w:r w:rsidRPr="00586CFD">
              <w:rPr>
                <w:sz w:val="24"/>
              </w:rPr>
              <w:t xml:space="preserve"> derechos </w:t>
            </w:r>
            <w:r w:rsidRPr="00586CFD">
              <w:rPr>
                <w:spacing w:val="-3"/>
                <w:sz w:val="24"/>
              </w:rPr>
              <w:t xml:space="preserve">de </w:t>
            </w:r>
            <w:r w:rsidRPr="00586CFD">
              <w:rPr>
                <w:sz w:val="24"/>
              </w:rPr>
              <w:t xml:space="preserve">las comunidades, pueblos y nacionalidades en la formación </w:t>
            </w:r>
            <w:r w:rsidRPr="00586CFD">
              <w:rPr>
                <w:spacing w:val="-3"/>
                <w:sz w:val="24"/>
              </w:rPr>
              <w:t xml:space="preserve">de </w:t>
            </w:r>
            <w:r w:rsidRPr="00586CFD">
              <w:rPr>
                <w:sz w:val="24"/>
              </w:rPr>
              <w:t xml:space="preserve">niños y niñas como ciudadanos comprometidos con la realidad </w:t>
            </w:r>
            <w:r w:rsidRPr="00586CFD">
              <w:rPr>
                <w:spacing w:val="-3"/>
                <w:sz w:val="24"/>
              </w:rPr>
              <w:t xml:space="preserve">de </w:t>
            </w:r>
            <w:r w:rsidRPr="00586CFD">
              <w:rPr>
                <w:sz w:val="24"/>
              </w:rPr>
              <w:t xml:space="preserve">su comunidad, también incluye distintas medidas </w:t>
            </w:r>
            <w:r w:rsidRPr="00586CFD">
              <w:rPr>
                <w:spacing w:val="-3"/>
                <w:sz w:val="24"/>
              </w:rPr>
              <w:t xml:space="preserve">de </w:t>
            </w:r>
            <w:r w:rsidRPr="00586CFD">
              <w:rPr>
                <w:sz w:val="24"/>
              </w:rPr>
              <w:t xml:space="preserve">atención a la diversidad, </w:t>
            </w:r>
            <w:r w:rsidRPr="00586CFD">
              <w:rPr>
                <w:spacing w:val="-3"/>
                <w:sz w:val="24"/>
              </w:rPr>
              <w:t xml:space="preserve">de </w:t>
            </w:r>
            <w:r w:rsidRPr="00586CFD">
              <w:rPr>
                <w:sz w:val="24"/>
              </w:rPr>
              <w:t xml:space="preserve">acuerdo con las necesidades </w:t>
            </w:r>
            <w:r w:rsidRPr="00586CFD">
              <w:rPr>
                <w:spacing w:val="-3"/>
                <w:sz w:val="24"/>
              </w:rPr>
              <w:t xml:space="preserve">de </w:t>
            </w:r>
            <w:r w:rsidRPr="00586CFD">
              <w:rPr>
                <w:sz w:val="24"/>
              </w:rPr>
              <w:t>los estu</w:t>
            </w:r>
            <w:r w:rsidRPr="00586CFD">
              <w:rPr>
                <w:sz w:val="24"/>
              </w:rPr>
              <w:t xml:space="preserve">diantes y las prácticas recursivas </w:t>
            </w:r>
            <w:r w:rsidRPr="00586CFD">
              <w:rPr>
                <w:spacing w:val="-3"/>
                <w:sz w:val="24"/>
              </w:rPr>
              <w:t xml:space="preserve">que </w:t>
            </w:r>
            <w:r w:rsidRPr="00586CFD">
              <w:rPr>
                <w:sz w:val="24"/>
              </w:rPr>
              <w:t xml:space="preserve">el establecimiento educativo desarrolla para vincularse con la comunidad local </w:t>
            </w:r>
            <w:r w:rsidRPr="00586CFD">
              <w:rPr>
                <w:spacing w:val="-3"/>
                <w:sz w:val="24"/>
              </w:rPr>
              <w:t xml:space="preserve">de </w:t>
            </w:r>
            <w:r w:rsidRPr="00586CFD">
              <w:rPr>
                <w:sz w:val="24"/>
              </w:rPr>
              <w:t xml:space="preserve">su entorno, aprovechando los recursos </w:t>
            </w:r>
            <w:r w:rsidRPr="00586CFD">
              <w:rPr>
                <w:spacing w:val="-3"/>
                <w:sz w:val="24"/>
              </w:rPr>
              <w:t xml:space="preserve">de </w:t>
            </w:r>
            <w:r w:rsidRPr="00586CFD">
              <w:rPr>
                <w:sz w:val="24"/>
              </w:rPr>
              <w:t xml:space="preserve">esa comunidad para el proceso </w:t>
            </w:r>
            <w:r w:rsidRPr="00586CFD">
              <w:rPr>
                <w:spacing w:val="-3"/>
                <w:sz w:val="24"/>
              </w:rPr>
              <w:t xml:space="preserve">de </w:t>
            </w:r>
            <w:r w:rsidRPr="00586CFD">
              <w:rPr>
                <w:sz w:val="24"/>
              </w:rPr>
              <w:t xml:space="preserve">enseñanza-aprendizaje </w:t>
            </w:r>
            <w:r w:rsidRPr="00586CFD">
              <w:rPr>
                <w:spacing w:val="-3"/>
                <w:sz w:val="24"/>
              </w:rPr>
              <w:t xml:space="preserve">de </w:t>
            </w:r>
            <w:r w:rsidRPr="00586CFD">
              <w:rPr>
                <w:sz w:val="24"/>
              </w:rPr>
              <w:t>sus estudiantes, también es incluyen</w:t>
            </w:r>
            <w:r w:rsidRPr="00586CFD">
              <w:rPr>
                <w:sz w:val="24"/>
              </w:rPr>
              <w:t xml:space="preserve">te porque garantiza la aplicación, ajuste y adaptación al currículo, las adaptaciones curriculares en las diferentes áreas disciplinarias, considerando las necesidades educativas </w:t>
            </w:r>
            <w:r w:rsidRPr="00586CFD">
              <w:rPr>
                <w:spacing w:val="-3"/>
                <w:sz w:val="24"/>
              </w:rPr>
              <w:t xml:space="preserve">de </w:t>
            </w:r>
            <w:r w:rsidRPr="00586CFD">
              <w:rPr>
                <w:sz w:val="24"/>
              </w:rPr>
              <w:t>los estudiantes, su diversidad y su contexto e incluyendo planes individua</w:t>
            </w:r>
            <w:r w:rsidRPr="00586CFD">
              <w:rPr>
                <w:sz w:val="24"/>
              </w:rPr>
              <w:t xml:space="preserve">les y especializados para cada estudiante con necesidad educativa especial lo </w:t>
            </w:r>
            <w:r w:rsidRPr="00586CFD">
              <w:rPr>
                <w:spacing w:val="-3"/>
                <w:sz w:val="24"/>
              </w:rPr>
              <w:t xml:space="preserve">que </w:t>
            </w:r>
            <w:r w:rsidRPr="00586CFD">
              <w:rPr>
                <w:sz w:val="24"/>
              </w:rPr>
              <w:t>permiten el desarrollo de sus</w:t>
            </w:r>
            <w:r w:rsidRPr="00586CFD">
              <w:rPr>
                <w:spacing w:val="3"/>
                <w:sz w:val="24"/>
              </w:rPr>
              <w:t xml:space="preserve"> </w:t>
            </w:r>
            <w:r w:rsidRPr="00586CFD">
              <w:rPr>
                <w:sz w:val="24"/>
              </w:rPr>
              <w:t>potencialidades.</w:t>
            </w:r>
          </w:p>
        </w:tc>
      </w:tr>
      <w:tr w:rsidR="003454B7" w:rsidRPr="00586CFD">
        <w:trPr>
          <w:trHeight w:val="1224"/>
        </w:trPr>
        <w:tc>
          <w:tcPr>
            <w:tcW w:w="2977" w:type="dxa"/>
          </w:tcPr>
          <w:p w:rsidR="003454B7" w:rsidRPr="00586CFD" w:rsidRDefault="00586CFD">
            <w:pPr>
              <w:pStyle w:val="TableParagraph"/>
              <w:ind w:left="110"/>
              <w:rPr>
                <w:sz w:val="24"/>
              </w:rPr>
            </w:pPr>
            <w:r w:rsidRPr="00586CFD">
              <w:rPr>
                <w:sz w:val="24"/>
              </w:rPr>
              <w:t>EL PLAN OPERATIVO ANUAL (POA)</w:t>
            </w:r>
          </w:p>
        </w:tc>
        <w:tc>
          <w:tcPr>
            <w:tcW w:w="3877" w:type="dxa"/>
          </w:tcPr>
          <w:p w:rsidR="003454B7" w:rsidRPr="00586CFD" w:rsidRDefault="00586CFD">
            <w:pPr>
              <w:pStyle w:val="TableParagraph"/>
              <w:numPr>
                <w:ilvl w:val="0"/>
                <w:numId w:val="15"/>
              </w:numPr>
              <w:tabs>
                <w:tab w:val="left" w:pos="833"/>
                <w:tab w:val="left" w:pos="834"/>
              </w:tabs>
              <w:ind w:right="81"/>
              <w:rPr>
                <w:sz w:val="24"/>
              </w:rPr>
            </w:pPr>
            <w:r w:rsidRPr="00586CFD">
              <w:rPr>
                <w:color w:val="1F2023"/>
                <w:sz w:val="24"/>
              </w:rPr>
              <w:t>Diagnostico o identificación de las necesidades</w:t>
            </w:r>
            <w:r w:rsidRPr="00586CFD">
              <w:rPr>
                <w:color w:val="1F2023"/>
                <w:spacing w:val="-8"/>
                <w:sz w:val="24"/>
              </w:rPr>
              <w:t xml:space="preserve"> </w:t>
            </w:r>
            <w:r w:rsidRPr="00586CFD">
              <w:rPr>
                <w:color w:val="1F2023"/>
                <w:sz w:val="24"/>
              </w:rPr>
              <w:t>prioritarias.</w:t>
            </w:r>
          </w:p>
          <w:p w:rsidR="003454B7" w:rsidRPr="00586CFD" w:rsidRDefault="003454B7">
            <w:pPr>
              <w:pStyle w:val="TableParagraph"/>
              <w:spacing w:before="9"/>
              <w:rPr>
                <w:sz w:val="33"/>
              </w:rPr>
            </w:pPr>
          </w:p>
          <w:p w:rsidR="003454B7" w:rsidRPr="00586CFD" w:rsidRDefault="00586CFD">
            <w:pPr>
              <w:pStyle w:val="TableParagraph"/>
              <w:numPr>
                <w:ilvl w:val="0"/>
                <w:numId w:val="15"/>
              </w:numPr>
              <w:tabs>
                <w:tab w:val="left" w:pos="833"/>
                <w:tab w:val="left" w:pos="834"/>
                <w:tab w:val="left" w:pos="2348"/>
                <w:tab w:val="left" w:pos="3654"/>
              </w:tabs>
              <w:spacing w:line="264" w:lineRule="exact"/>
              <w:rPr>
                <w:sz w:val="24"/>
              </w:rPr>
            </w:pPr>
            <w:r w:rsidRPr="00586CFD">
              <w:rPr>
                <w:color w:val="1F2023"/>
                <w:sz w:val="24"/>
              </w:rPr>
              <w:t>Objetivos</w:t>
            </w:r>
            <w:r w:rsidRPr="00586CFD">
              <w:rPr>
                <w:color w:val="1F2023"/>
                <w:sz w:val="24"/>
              </w:rPr>
              <w:tab/>
              <w:t>anuales</w:t>
            </w:r>
            <w:r w:rsidRPr="00586CFD">
              <w:rPr>
                <w:color w:val="1F2023"/>
                <w:sz w:val="24"/>
              </w:rPr>
              <w:tab/>
              <w:t>u</w:t>
            </w:r>
          </w:p>
        </w:tc>
        <w:tc>
          <w:tcPr>
            <w:tcW w:w="9026" w:type="dxa"/>
          </w:tcPr>
          <w:p w:rsidR="003454B7" w:rsidRPr="00586CFD" w:rsidRDefault="00586CFD">
            <w:pPr>
              <w:pStyle w:val="TableParagraph"/>
              <w:ind w:left="830" w:right="94"/>
              <w:jc w:val="both"/>
              <w:rPr>
                <w:sz w:val="24"/>
              </w:rPr>
            </w:pPr>
            <w:r w:rsidRPr="00586CFD">
              <w:rPr>
                <w:sz w:val="24"/>
              </w:rPr>
              <w:t>El plan operativo se constituye en un instrumento valioso para la toma de decisiones, asesoramiento, orientación y apoyo a la tarea de orden académico y de gestión administrativa.</w:t>
            </w:r>
          </w:p>
        </w:tc>
      </w:tr>
    </w:tbl>
    <w:p w:rsidR="003454B7" w:rsidRPr="00586CFD" w:rsidRDefault="003454B7">
      <w:pPr>
        <w:jc w:val="both"/>
        <w:rPr>
          <w:sz w:val="24"/>
        </w:rPr>
        <w:sectPr w:rsidR="003454B7" w:rsidRPr="00586CFD">
          <w:pgSz w:w="16840" w:h="11910" w:orient="landscape"/>
          <w:pgMar w:top="1100" w:right="460" w:bottom="280" w:left="260" w:header="720" w:footer="720" w:gutter="0"/>
          <w:cols w:space="720"/>
        </w:sectPr>
      </w:pPr>
    </w:p>
    <w:p w:rsidR="003454B7" w:rsidRPr="00586CFD" w:rsidRDefault="003454B7">
      <w:pPr>
        <w:spacing w:before="1"/>
        <w:rPr>
          <w:sz w:val="2"/>
        </w:rPr>
      </w:pPr>
    </w:p>
    <w:tbl>
      <w:tblPr>
        <w:tblStyle w:val="TableNormal"/>
        <w:tblW w:w="0" w:type="auto"/>
        <w:tblInd w:w="12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77"/>
        <w:gridCol w:w="3877"/>
        <w:gridCol w:w="9026"/>
      </w:tblGrid>
      <w:tr w:rsidR="003454B7" w:rsidRPr="00586CFD">
        <w:trPr>
          <w:trHeight w:val="6901"/>
        </w:trPr>
        <w:tc>
          <w:tcPr>
            <w:tcW w:w="2977" w:type="dxa"/>
          </w:tcPr>
          <w:p w:rsidR="003454B7" w:rsidRPr="00586CFD" w:rsidRDefault="003454B7">
            <w:pPr>
              <w:pStyle w:val="TableParagraph"/>
            </w:pPr>
          </w:p>
        </w:tc>
        <w:tc>
          <w:tcPr>
            <w:tcW w:w="3877" w:type="dxa"/>
          </w:tcPr>
          <w:p w:rsidR="003454B7" w:rsidRPr="00586CFD" w:rsidRDefault="00586CFD">
            <w:pPr>
              <w:pStyle w:val="TableParagraph"/>
              <w:spacing w:line="268" w:lineRule="exact"/>
              <w:ind w:left="834"/>
              <w:rPr>
                <w:sz w:val="24"/>
              </w:rPr>
            </w:pPr>
            <w:r w:rsidRPr="00586CFD">
              <w:rPr>
                <w:color w:val="1F2023"/>
                <w:sz w:val="24"/>
              </w:rPr>
              <w:t>operativos.</w:t>
            </w:r>
          </w:p>
          <w:p w:rsidR="003454B7" w:rsidRPr="00586CFD" w:rsidRDefault="003454B7">
            <w:pPr>
              <w:pStyle w:val="TableParagraph"/>
              <w:spacing w:before="5"/>
              <w:rPr>
                <w:sz w:val="34"/>
              </w:rPr>
            </w:pPr>
          </w:p>
          <w:p w:rsidR="003454B7" w:rsidRPr="00586CFD" w:rsidRDefault="00586CFD">
            <w:pPr>
              <w:pStyle w:val="TableParagraph"/>
              <w:numPr>
                <w:ilvl w:val="0"/>
                <w:numId w:val="14"/>
              </w:numPr>
              <w:tabs>
                <w:tab w:val="left" w:pos="833"/>
                <w:tab w:val="left" w:pos="834"/>
              </w:tabs>
              <w:rPr>
                <w:sz w:val="24"/>
              </w:rPr>
            </w:pPr>
            <w:r w:rsidRPr="00586CFD">
              <w:rPr>
                <w:color w:val="1F2023"/>
                <w:sz w:val="24"/>
              </w:rPr>
              <w:t>Metas.</w:t>
            </w:r>
          </w:p>
          <w:p w:rsidR="003454B7" w:rsidRPr="00586CFD" w:rsidRDefault="003454B7">
            <w:pPr>
              <w:pStyle w:val="TableParagraph"/>
              <w:spacing w:before="5"/>
              <w:rPr>
                <w:sz w:val="34"/>
              </w:rPr>
            </w:pPr>
          </w:p>
          <w:p w:rsidR="003454B7" w:rsidRPr="00586CFD" w:rsidRDefault="00586CFD">
            <w:pPr>
              <w:pStyle w:val="TableParagraph"/>
              <w:numPr>
                <w:ilvl w:val="0"/>
                <w:numId w:val="14"/>
              </w:numPr>
              <w:tabs>
                <w:tab w:val="left" w:pos="833"/>
                <w:tab w:val="left" w:pos="834"/>
              </w:tabs>
              <w:rPr>
                <w:sz w:val="24"/>
              </w:rPr>
            </w:pPr>
            <w:r w:rsidRPr="00586CFD">
              <w:rPr>
                <w:color w:val="1F2023"/>
                <w:sz w:val="24"/>
              </w:rPr>
              <w:t>Estrategias.</w:t>
            </w:r>
          </w:p>
          <w:p w:rsidR="003454B7" w:rsidRPr="00586CFD" w:rsidRDefault="003454B7">
            <w:pPr>
              <w:pStyle w:val="TableParagraph"/>
              <w:spacing w:before="5"/>
              <w:rPr>
                <w:sz w:val="34"/>
              </w:rPr>
            </w:pPr>
          </w:p>
          <w:p w:rsidR="003454B7" w:rsidRPr="00586CFD" w:rsidRDefault="00586CFD">
            <w:pPr>
              <w:pStyle w:val="TableParagraph"/>
              <w:numPr>
                <w:ilvl w:val="0"/>
                <w:numId w:val="14"/>
              </w:numPr>
              <w:tabs>
                <w:tab w:val="left" w:pos="833"/>
                <w:tab w:val="left" w:pos="834"/>
                <w:tab w:val="left" w:pos="2349"/>
                <w:tab w:val="left" w:pos="2832"/>
              </w:tabs>
              <w:ind w:right="85"/>
              <w:rPr>
                <w:sz w:val="24"/>
              </w:rPr>
            </w:pPr>
            <w:r w:rsidRPr="00586CFD">
              <w:rPr>
                <w:color w:val="1F2023"/>
                <w:sz w:val="24"/>
              </w:rPr>
              <w:t>Actividades</w:t>
            </w:r>
            <w:r w:rsidRPr="00586CFD">
              <w:rPr>
                <w:color w:val="1F2023"/>
                <w:sz w:val="24"/>
              </w:rPr>
              <w:tab/>
              <w:t>y</w:t>
            </w:r>
            <w:r w:rsidRPr="00586CFD">
              <w:rPr>
                <w:color w:val="1F2023"/>
                <w:sz w:val="24"/>
              </w:rPr>
              <w:tab/>
            </w:r>
            <w:r w:rsidRPr="00586CFD">
              <w:rPr>
                <w:color w:val="1F2023"/>
                <w:sz w:val="24"/>
              </w:rPr>
              <w:t>proyectos específicos.</w:t>
            </w:r>
          </w:p>
          <w:p w:rsidR="003454B7" w:rsidRPr="00586CFD" w:rsidRDefault="003454B7">
            <w:pPr>
              <w:pStyle w:val="TableParagraph"/>
              <w:spacing w:before="6"/>
              <w:rPr>
                <w:sz w:val="34"/>
              </w:rPr>
            </w:pPr>
          </w:p>
          <w:p w:rsidR="003454B7" w:rsidRPr="00586CFD" w:rsidRDefault="00586CFD">
            <w:pPr>
              <w:pStyle w:val="TableParagraph"/>
              <w:numPr>
                <w:ilvl w:val="0"/>
                <w:numId w:val="14"/>
              </w:numPr>
              <w:tabs>
                <w:tab w:val="left" w:pos="833"/>
                <w:tab w:val="left" w:pos="834"/>
              </w:tabs>
              <w:rPr>
                <w:sz w:val="24"/>
              </w:rPr>
            </w:pPr>
            <w:r w:rsidRPr="00586CFD">
              <w:rPr>
                <w:color w:val="1F2023"/>
                <w:sz w:val="24"/>
              </w:rPr>
              <w:t>Recursos.</w:t>
            </w:r>
          </w:p>
          <w:p w:rsidR="003454B7" w:rsidRPr="00586CFD" w:rsidRDefault="003454B7">
            <w:pPr>
              <w:pStyle w:val="TableParagraph"/>
              <w:spacing w:before="5"/>
              <w:rPr>
                <w:sz w:val="34"/>
              </w:rPr>
            </w:pPr>
          </w:p>
          <w:p w:rsidR="003454B7" w:rsidRPr="00586CFD" w:rsidRDefault="00586CFD">
            <w:pPr>
              <w:pStyle w:val="TableParagraph"/>
              <w:numPr>
                <w:ilvl w:val="0"/>
                <w:numId w:val="14"/>
              </w:numPr>
              <w:tabs>
                <w:tab w:val="left" w:pos="833"/>
                <w:tab w:val="left" w:pos="834"/>
              </w:tabs>
              <w:rPr>
                <w:sz w:val="24"/>
              </w:rPr>
            </w:pPr>
            <w:r w:rsidRPr="00586CFD">
              <w:rPr>
                <w:color w:val="1F2023"/>
                <w:sz w:val="24"/>
              </w:rPr>
              <w:t>Evaluación.</w:t>
            </w:r>
          </w:p>
        </w:tc>
        <w:tc>
          <w:tcPr>
            <w:tcW w:w="9026" w:type="dxa"/>
          </w:tcPr>
          <w:p w:rsidR="003454B7" w:rsidRPr="00586CFD" w:rsidRDefault="00586CFD">
            <w:pPr>
              <w:pStyle w:val="TableParagraph"/>
              <w:ind w:left="830" w:right="82"/>
              <w:jc w:val="both"/>
              <w:rPr>
                <w:sz w:val="24"/>
              </w:rPr>
            </w:pPr>
            <w:r w:rsidRPr="00586CFD">
              <w:rPr>
                <w:sz w:val="24"/>
              </w:rPr>
              <w:t>Implementar políticas para mejorar la Educación Inicial, la Educación General Básica, el Bachillerato, la Educación Especial e Inclusiva y la Educación para Personas con Escolaridad Inconclusa y retroalimentar</w:t>
            </w:r>
            <w:r w:rsidRPr="00586CFD">
              <w:rPr>
                <w:sz w:val="24"/>
              </w:rPr>
              <w:t xml:space="preserve"> dichas políticas.</w:t>
            </w:r>
          </w:p>
          <w:p w:rsidR="003454B7" w:rsidRPr="00586CFD" w:rsidRDefault="003454B7">
            <w:pPr>
              <w:pStyle w:val="TableParagraph"/>
              <w:spacing w:before="8"/>
              <w:rPr>
                <w:sz w:val="23"/>
              </w:rPr>
            </w:pPr>
          </w:p>
          <w:p w:rsidR="003454B7" w:rsidRPr="00586CFD" w:rsidRDefault="00586CFD">
            <w:pPr>
              <w:pStyle w:val="TableParagraph"/>
              <w:ind w:left="830"/>
              <w:rPr>
                <w:sz w:val="24"/>
              </w:rPr>
            </w:pPr>
            <w:r w:rsidRPr="00586CFD">
              <w:rPr>
                <w:sz w:val="24"/>
              </w:rPr>
              <w:t>CONCLUSIÓN:</w:t>
            </w:r>
          </w:p>
          <w:p w:rsidR="003454B7" w:rsidRPr="00586CFD" w:rsidRDefault="003454B7">
            <w:pPr>
              <w:pStyle w:val="TableParagraph"/>
              <w:rPr>
                <w:sz w:val="24"/>
              </w:rPr>
            </w:pPr>
          </w:p>
          <w:p w:rsidR="003454B7" w:rsidRPr="00586CFD" w:rsidRDefault="00586CFD">
            <w:pPr>
              <w:pStyle w:val="TableParagraph"/>
              <w:ind w:left="830" w:right="82"/>
              <w:jc w:val="both"/>
              <w:rPr>
                <w:sz w:val="24"/>
              </w:rPr>
            </w:pPr>
            <w:r w:rsidRPr="00586CFD">
              <w:rPr>
                <w:sz w:val="24"/>
              </w:rPr>
              <w:t xml:space="preserve">El POA es un instrumento incluyente porque para su elaboración participa toda la comunidad educativa a través de mesas </w:t>
            </w:r>
            <w:r w:rsidRPr="00586CFD">
              <w:rPr>
                <w:spacing w:val="-3"/>
                <w:sz w:val="24"/>
              </w:rPr>
              <w:t xml:space="preserve">de </w:t>
            </w:r>
            <w:r w:rsidRPr="00586CFD">
              <w:rPr>
                <w:sz w:val="24"/>
              </w:rPr>
              <w:t xml:space="preserve">trabajo y planes </w:t>
            </w:r>
            <w:r w:rsidRPr="00586CFD">
              <w:rPr>
                <w:spacing w:val="-3"/>
                <w:sz w:val="24"/>
              </w:rPr>
              <w:t xml:space="preserve">de </w:t>
            </w:r>
            <w:r w:rsidRPr="00586CFD">
              <w:rPr>
                <w:sz w:val="24"/>
              </w:rPr>
              <w:t xml:space="preserve">trabajo  y recoge las expectativas </w:t>
            </w:r>
            <w:r w:rsidRPr="00586CFD">
              <w:rPr>
                <w:spacing w:val="-3"/>
                <w:sz w:val="24"/>
              </w:rPr>
              <w:t xml:space="preserve">de </w:t>
            </w:r>
            <w:r w:rsidRPr="00586CFD">
              <w:rPr>
                <w:sz w:val="24"/>
              </w:rPr>
              <w:t>los actores involucrados, esta planificació</w:t>
            </w:r>
            <w:r w:rsidRPr="00586CFD">
              <w:rPr>
                <w:sz w:val="24"/>
              </w:rPr>
              <w:t xml:space="preserve">n operativa impulsa oportunidades </w:t>
            </w:r>
            <w:r w:rsidRPr="00586CFD">
              <w:rPr>
                <w:spacing w:val="-3"/>
                <w:sz w:val="24"/>
              </w:rPr>
              <w:t xml:space="preserve">de </w:t>
            </w:r>
            <w:r w:rsidRPr="00586CFD">
              <w:rPr>
                <w:sz w:val="24"/>
              </w:rPr>
              <w:t xml:space="preserve">mejorar el cumplimiento </w:t>
            </w:r>
            <w:r w:rsidRPr="00586CFD">
              <w:rPr>
                <w:spacing w:val="-3"/>
                <w:sz w:val="24"/>
              </w:rPr>
              <w:t xml:space="preserve">de </w:t>
            </w:r>
            <w:r w:rsidRPr="00586CFD">
              <w:rPr>
                <w:sz w:val="24"/>
              </w:rPr>
              <w:t xml:space="preserve">los objetivos estratégicos para brindar un buen servicio inclusivo al alumnado, estos procedimientos siguen una estructura enfocada en el cumplimiento </w:t>
            </w:r>
            <w:r w:rsidRPr="00586CFD">
              <w:rPr>
                <w:spacing w:val="-3"/>
                <w:sz w:val="24"/>
              </w:rPr>
              <w:t xml:space="preserve">de </w:t>
            </w:r>
            <w:r w:rsidRPr="00586CFD">
              <w:rPr>
                <w:sz w:val="24"/>
              </w:rPr>
              <w:t>los objetivos del PEI y la manera como</w:t>
            </w:r>
            <w:r w:rsidRPr="00586CFD">
              <w:rPr>
                <w:sz w:val="24"/>
              </w:rPr>
              <w:t xml:space="preserve"> alcanzarlos muestran </w:t>
            </w:r>
            <w:r w:rsidRPr="00586CFD">
              <w:rPr>
                <w:color w:val="1F2023"/>
                <w:sz w:val="24"/>
              </w:rPr>
              <w:t>claridad en las acciones necesarias para lograr cada resultado esperado, también es inclusivo porque g</w:t>
            </w:r>
            <w:r w:rsidRPr="00586CFD">
              <w:rPr>
                <w:sz w:val="24"/>
              </w:rPr>
              <w:t xml:space="preserve">arantiza el buen vivir a través </w:t>
            </w:r>
            <w:r w:rsidRPr="00586CFD">
              <w:rPr>
                <w:spacing w:val="-3"/>
                <w:sz w:val="24"/>
              </w:rPr>
              <w:t xml:space="preserve">de </w:t>
            </w:r>
            <w:r w:rsidRPr="00586CFD">
              <w:rPr>
                <w:sz w:val="24"/>
              </w:rPr>
              <w:t xml:space="preserve">una práctica educativa en la que prima el respeto a las diferencias, </w:t>
            </w:r>
            <w:r w:rsidRPr="00586CFD">
              <w:rPr>
                <w:spacing w:val="-3"/>
                <w:sz w:val="24"/>
              </w:rPr>
              <w:t xml:space="preserve">con </w:t>
            </w:r>
            <w:r w:rsidRPr="00586CFD">
              <w:rPr>
                <w:sz w:val="24"/>
              </w:rPr>
              <w:t>equidad y responsabilida</w:t>
            </w:r>
            <w:r w:rsidRPr="00586CFD">
              <w:rPr>
                <w:sz w:val="24"/>
              </w:rPr>
              <w:t xml:space="preserve">d social, practicando conductas </w:t>
            </w:r>
            <w:r w:rsidRPr="00586CFD">
              <w:rPr>
                <w:spacing w:val="-3"/>
                <w:sz w:val="24"/>
              </w:rPr>
              <w:t xml:space="preserve">que </w:t>
            </w:r>
            <w:r w:rsidRPr="00586CFD">
              <w:rPr>
                <w:sz w:val="24"/>
              </w:rPr>
              <w:t xml:space="preserve">certifican la calidad </w:t>
            </w:r>
            <w:r w:rsidRPr="00586CFD">
              <w:rPr>
                <w:spacing w:val="-3"/>
                <w:sz w:val="24"/>
              </w:rPr>
              <w:t xml:space="preserve">de </w:t>
            </w:r>
            <w:r w:rsidRPr="00586CFD">
              <w:rPr>
                <w:sz w:val="24"/>
              </w:rPr>
              <w:t xml:space="preserve">atención en las actividades administrativas y docentes, </w:t>
            </w:r>
            <w:r w:rsidRPr="00586CFD">
              <w:rPr>
                <w:spacing w:val="-3"/>
                <w:sz w:val="24"/>
              </w:rPr>
              <w:t xml:space="preserve">de </w:t>
            </w:r>
            <w:r w:rsidRPr="00586CFD">
              <w:rPr>
                <w:sz w:val="24"/>
              </w:rPr>
              <w:t>igual forma permite asegurar mediante normativas y políticas internas, que las relaciones entre docentes y estudiantes se desenvuelvan e</w:t>
            </w:r>
            <w:r w:rsidRPr="00586CFD">
              <w:rPr>
                <w:sz w:val="24"/>
              </w:rPr>
              <w:t xml:space="preserve">n términos </w:t>
            </w:r>
            <w:r w:rsidRPr="00586CFD">
              <w:rPr>
                <w:spacing w:val="-3"/>
                <w:sz w:val="24"/>
              </w:rPr>
              <w:t xml:space="preserve">de </w:t>
            </w:r>
            <w:r w:rsidRPr="00586CFD">
              <w:rPr>
                <w:sz w:val="24"/>
              </w:rPr>
              <w:t xml:space="preserve">mutuo respeto y en condiciones adecuadas para una actividad académica </w:t>
            </w:r>
            <w:r w:rsidRPr="00586CFD">
              <w:rPr>
                <w:spacing w:val="-3"/>
                <w:sz w:val="24"/>
              </w:rPr>
              <w:t xml:space="preserve">de </w:t>
            </w:r>
            <w:r w:rsidRPr="00586CFD">
              <w:rPr>
                <w:sz w:val="24"/>
              </w:rPr>
              <w:t>calidad; y, permite implementar políticas para mejorar la Educación Inicial, la Educación General Básica, el Bachillerato, la Educación Especial e Inclusiva y la Educaci</w:t>
            </w:r>
            <w:r w:rsidRPr="00586CFD">
              <w:rPr>
                <w:sz w:val="24"/>
              </w:rPr>
              <w:t>ón para Personas con Escolaridad Inconclusa y retroalimentar dichas</w:t>
            </w:r>
            <w:r w:rsidRPr="00586CFD">
              <w:rPr>
                <w:spacing w:val="-3"/>
                <w:sz w:val="24"/>
              </w:rPr>
              <w:t xml:space="preserve"> </w:t>
            </w:r>
            <w:r w:rsidRPr="00586CFD">
              <w:rPr>
                <w:sz w:val="24"/>
              </w:rPr>
              <w:t>políticas</w:t>
            </w:r>
            <w:r w:rsidRPr="00586CFD">
              <w:rPr>
                <w:sz w:val="24"/>
              </w:rPr>
              <w:t>.</w:t>
            </w:r>
          </w:p>
        </w:tc>
      </w:tr>
      <w:tr w:rsidR="003454B7">
        <w:trPr>
          <w:trHeight w:val="2485"/>
        </w:trPr>
        <w:tc>
          <w:tcPr>
            <w:tcW w:w="2977" w:type="dxa"/>
            <w:shd w:val="clear" w:color="auto" w:fill="D2DFED"/>
          </w:tcPr>
          <w:p w:rsidR="003454B7" w:rsidRDefault="00586CFD">
            <w:pPr>
              <w:pStyle w:val="TableParagraph"/>
              <w:ind w:left="110"/>
              <w:rPr>
                <w:b/>
                <w:sz w:val="24"/>
              </w:rPr>
            </w:pPr>
            <w:r>
              <w:rPr>
                <w:b/>
                <w:sz w:val="24"/>
              </w:rPr>
              <w:t>PLANIFICACION CURRICULAR ANUAL (PCA)</w:t>
            </w:r>
          </w:p>
        </w:tc>
        <w:tc>
          <w:tcPr>
            <w:tcW w:w="3877" w:type="dxa"/>
            <w:shd w:val="clear" w:color="auto" w:fill="D2DFED"/>
          </w:tcPr>
          <w:p w:rsidR="003454B7" w:rsidRDefault="00586CFD">
            <w:pPr>
              <w:pStyle w:val="TableParagraph"/>
              <w:numPr>
                <w:ilvl w:val="0"/>
                <w:numId w:val="13"/>
              </w:numPr>
              <w:tabs>
                <w:tab w:val="left" w:pos="833"/>
                <w:tab w:val="left" w:pos="834"/>
              </w:tabs>
              <w:spacing w:line="268" w:lineRule="exact"/>
              <w:rPr>
                <w:sz w:val="24"/>
              </w:rPr>
            </w:pPr>
            <w:r>
              <w:rPr>
                <w:sz w:val="24"/>
              </w:rPr>
              <w:t>Objetivos</w:t>
            </w:r>
          </w:p>
          <w:p w:rsidR="003454B7" w:rsidRDefault="003454B7">
            <w:pPr>
              <w:pStyle w:val="TableParagraph"/>
              <w:rPr>
                <w:sz w:val="24"/>
              </w:rPr>
            </w:pPr>
          </w:p>
          <w:p w:rsidR="003454B7" w:rsidRDefault="00586CFD">
            <w:pPr>
              <w:pStyle w:val="TableParagraph"/>
              <w:numPr>
                <w:ilvl w:val="0"/>
                <w:numId w:val="13"/>
              </w:numPr>
              <w:tabs>
                <w:tab w:val="left" w:pos="833"/>
                <w:tab w:val="left" w:pos="834"/>
              </w:tabs>
              <w:rPr>
                <w:sz w:val="24"/>
              </w:rPr>
            </w:pPr>
            <w:r>
              <w:rPr>
                <w:sz w:val="24"/>
              </w:rPr>
              <w:t>Contenidos</w:t>
            </w:r>
          </w:p>
          <w:p w:rsidR="003454B7" w:rsidRDefault="003454B7">
            <w:pPr>
              <w:pStyle w:val="TableParagraph"/>
              <w:rPr>
                <w:sz w:val="24"/>
              </w:rPr>
            </w:pPr>
          </w:p>
          <w:p w:rsidR="003454B7" w:rsidRDefault="00586CFD">
            <w:pPr>
              <w:pStyle w:val="TableParagraph"/>
              <w:numPr>
                <w:ilvl w:val="0"/>
                <w:numId w:val="13"/>
              </w:numPr>
              <w:tabs>
                <w:tab w:val="left" w:pos="833"/>
                <w:tab w:val="left" w:pos="834"/>
              </w:tabs>
              <w:rPr>
                <w:sz w:val="24"/>
              </w:rPr>
            </w:pPr>
            <w:r>
              <w:rPr>
                <w:sz w:val="24"/>
              </w:rPr>
              <w:t>Orientaciones</w:t>
            </w:r>
            <w:r>
              <w:rPr>
                <w:spacing w:val="-4"/>
                <w:sz w:val="24"/>
              </w:rPr>
              <w:t xml:space="preserve"> </w:t>
            </w:r>
            <w:r>
              <w:rPr>
                <w:sz w:val="24"/>
              </w:rPr>
              <w:t>metodológicas</w:t>
            </w:r>
          </w:p>
          <w:p w:rsidR="003454B7" w:rsidRDefault="003454B7">
            <w:pPr>
              <w:pStyle w:val="TableParagraph"/>
              <w:rPr>
                <w:sz w:val="24"/>
              </w:rPr>
            </w:pPr>
          </w:p>
          <w:p w:rsidR="003454B7" w:rsidRDefault="00586CFD">
            <w:pPr>
              <w:pStyle w:val="TableParagraph"/>
              <w:numPr>
                <w:ilvl w:val="0"/>
                <w:numId w:val="13"/>
              </w:numPr>
              <w:tabs>
                <w:tab w:val="left" w:pos="833"/>
                <w:tab w:val="left" w:pos="834"/>
              </w:tabs>
              <w:rPr>
                <w:sz w:val="24"/>
              </w:rPr>
            </w:pPr>
            <w:r>
              <w:rPr>
                <w:sz w:val="24"/>
              </w:rPr>
              <w:t>Evaluación</w:t>
            </w:r>
          </w:p>
        </w:tc>
        <w:tc>
          <w:tcPr>
            <w:tcW w:w="9026" w:type="dxa"/>
            <w:shd w:val="clear" w:color="auto" w:fill="D2DFED"/>
          </w:tcPr>
          <w:p w:rsidR="003454B7" w:rsidRDefault="00586CFD">
            <w:pPr>
              <w:pStyle w:val="TableParagraph"/>
              <w:numPr>
                <w:ilvl w:val="0"/>
                <w:numId w:val="12"/>
              </w:numPr>
              <w:tabs>
                <w:tab w:val="left" w:pos="830"/>
              </w:tabs>
              <w:ind w:right="87"/>
              <w:jc w:val="both"/>
              <w:rPr>
                <w:sz w:val="24"/>
              </w:rPr>
            </w:pPr>
            <w:r>
              <w:rPr>
                <w:sz w:val="24"/>
              </w:rPr>
              <w:t>El PCA es una de las actividades que aseguran que los procesos de enseñanza y aprendizaje sean exitosos.</w:t>
            </w:r>
          </w:p>
          <w:p w:rsidR="003454B7" w:rsidRDefault="003454B7">
            <w:pPr>
              <w:pStyle w:val="TableParagraph"/>
              <w:spacing w:before="4"/>
              <w:rPr>
                <w:sz w:val="23"/>
              </w:rPr>
            </w:pPr>
          </w:p>
          <w:p w:rsidR="003454B7" w:rsidRDefault="00586CFD">
            <w:pPr>
              <w:pStyle w:val="TableParagraph"/>
              <w:numPr>
                <w:ilvl w:val="0"/>
                <w:numId w:val="12"/>
              </w:numPr>
              <w:tabs>
                <w:tab w:val="left" w:pos="830"/>
              </w:tabs>
              <w:ind w:right="89"/>
              <w:jc w:val="both"/>
              <w:rPr>
                <w:sz w:val="24"/>
              </w:rPr>
            </w:pPr>
            <w:r>
              <w:rPr>
                <w:sz w:val="24"/>
              </w:rPr>
              <w:t xml:space="preserve">El artículo 343 establece que: “El sistema nacional </w:t>
            </w:r>
            <w:r>
              <w:rPr>
                <w:spacing w:val="-3"/>
                <w:sz w:val="24"/>
              </w:rPr>
              <w:t xml:space="preserve">de </w:t>
            </w:r>
            <w:r>
              <w:rPr>
                <w:sz w:val="24"/>
              </w:rPr>
              <w:t xml:space="preserve">educación tendrá como finalidad el </w:t>
            </w:r>
            <w:r>
              <w:rPr>
                <w:b/>
                <w:sz w:val="24"/>
              </w:rPr>
              <w:t xml:space="preserve">desarrollo </w:t>
            </w:r>
            <w:r>
              <w:rPr>
                <w:b/>
                <w:spacing w:val="-3"/>
                <w:sz w:val="24"/>
              </w:rPr>
              <w:t xml:space="preserve">de </w:t>
            </w:r>
            <w:r>
              <w:rPr>
                <w:b/>
                <w:sz w:val="24"/>
              </w:rPr>
              <w:t xml:space="preserve">capacidades y potencialidades individuales y colectivas </w:t>
            </w:r>
            <w:r>
              <w:rPr>
                <w:b/>
                <w:spacing w:val="-3"/>
                <w:sz w:val="24"/>
              </w:rPr>
              <w:t xml:space="preserve">de </w:t>
            </w:r>
            <w:r>
              <w:rPr>
                <w:b/>
                <w:sz w:val="24"/>
              </w:rPr>
              <w:t>la población</w:t>
            </w:r>
            <w:r>
              <w:rPr>
                <w:sz w:val="24"/>
              </w:rPr>
              <w:t>, que posibiliten el aprendizaje, y la generación y utilización de conocimientos, técnicas, saberes, artes y cultura. El sistema tendrá como</w:t>
            </w:r>
            <w:r>
              <w:rPr>
                <w:spacing w:val="34"/>
                <w:sz w:val="24"/>
              </w:rPr>
              <w:t xml:space="preserve"> </w:t>
            </w:r>
            <w:r>
              <w:rPr>
                <w:sz w:val="24"/>
              </w:rPr>
              <w:t>centro</w:t>
            </w:r>
            <w:r>
              <w:rPr>
                <w:spacing w:val="35"/>
                <w:sz w:val="24"/>
              </w:rPr>
              <w:t xml:space="preserve"> </w:t>
            </w:r>
            <w:r>
              <w:rPr>
                <w:sz w:val="24"/>
              </w:rPr>
              <w:t>al</w:t>
            </w:r>
            <w:r>
              <w:rPr>
                <w:spacing w:val="36"/>
                <w:sz w:val="24"/>
              </w:rPr>
              <w:t xml:space="preserve"> </w:t>
            </w:r>
            <w:r>
              <w:rPr>
                <w:sz w:val="24"/>
              </w:rPr>
              <w:t>sujeto</w:t>
            </w:r>
            <w:r>
              <w:rPr>
                <w:spacing w:val="35"/>
                <w:sz w:val="24"/>
              </w:rPr>
              <w:t xml:space="preserve"> </w:t>
            </w:r>
            <w:r>
              <w:rPr>
                <w:sz w:val="24"/>
              </w:rPr>
              <w:t>que</w:t>
            </w:r>
            <w:r>
              <w:rPr>
                <w:spacing w:val="36"/>
                <w:sz w:val="24"/>
              </w:rPr>
              <w:t xml:space="preserve"> </w:t>
            </w:r>
            <w:r>
              <w:rPr>
                <w:sz w:val="24"/>
              </w:rPr>
              <w:t>aprende,</w:t>
            </w:r>
            <w:r>
              <w:rPr>
                <w:spacing w:val="39"/>
                <w:sz w:val="24"/>
              </w:rPr>
              <w:t xml:space="preserve"> </w:t>
            </w:r>
            <w:r>
              <w:rPr>
                <w:sz w:val="24"/>
              </w:rPr>
              <w:t>y</w:t>
            </w:r>
            <w:r>
              <w:rPr>
                <w:spacing w:val="27"/>
                <w:sz w:val="24"/>
              </w:rPr>
              <w:t xml:space="preserve"> </w:t>
            </w:r>
            <w:r>
              <w:rPr>
                <w:sz w:val="24"/>
              </w:rPr>
              <w:t>funcionará</w:t>
            </w:r>
            <w:r>
              <w:rPr>
                <w:spacing w:val="36"/>
                <w:sz w:val="24"/>
              </w:rPr>
              <w:t xml:space="preserve"> </w:t>
            </w:r>
            <w:r>
              <w:rPr>
                <w:sz w:val="24"/>
              </w:rPr>
              <w:t>d</w:t>
            </w:r>
            <w:r>
              <w:rPr>
                <w:sz w:val="24"/>
              </w:rPr>
              <w:t>e</w:t>
            </w:r>
            <w:r>
              <w:rPr>
                <w:spacing w:val="36"/>
                <w:sz w:val="24"/>
              </w:rPr>
              <w:t xml:space="preserve"> </w:t>
            </w:r>
            <w:r>
              <w:rPr>
                <w:sz w:val="24"/>
              </w:rPr>
              <w:t>manera</w:t>
            </w:r>
            <w:r>
              <w:rPr>
                <w:spacing w:val="36"/>
                <w:sz w:val="24"/>
              </w:rPr>
              <w:t xml:space="preserve"> </w:t>
            </w:r>
            <w:r>
              <w:rPr>
                <w:sz w:val="24"/>
              </w:rPr>
              <w:t>flexible</w:t>
            </w:r>
            <w:r>
              <w:rPr>
                <w:spacing w:val="41"/>
                <w:sz w:val="24"/>
              </w:rPr>
              <w:t xml:space="preserve"> </w:t>
            </w:r>
            <w:r>
              <w:rPr>
                <w:sz w:val="24"/>
              </w:rPr>
              <w:t>y</w:t>
            </w:r>
            <w:r>
              <w:rPr>
                <w:spacing w:val="27"/>
                <w:sz w:val="24"/>
              </w:rPr>
              <w:t xml:space="preserve"> </w:t>
            </w:r>
            <w:r>
              <w:rPr>
                <w:sz w:val="24"/>
              </w:rPr>
              <w:t>dinámica,</w:t>
            </w:r>
          </w:p>
          <w:p w:rsidR="003454B7" w:rsidRDefault="00586CFD">
            <w:pPr>
              <w:pStyle w:val="TableParagraph"/>
              <w:spacing w:line="264" w:lineRule="exact"/>
              <w:ind w:left="830"/>
              <w:jc w:val="both"/>
              <w:rPr>
                <w:sz w:val="24"/>
              </w:rPr>
            </w:pPr>
            <w:r>
              <w:rPr>
                <w:sz w:val="24"/>
              </w:rPr>
              <w:t>incluyente, eficaz y eficiente.</w:t>
            </w:r>
          </w:p>
        </w:tc>
      </w:tr>
    </w:tbl>
    <w:p w:rsidR="003454B7" w:rsidRDefault="003454B7">
      <w:pPr>
        <w:spacing w:line="264" w:lineRule="exact"/>
        <w:jc w:val="both"/>
        <w:rPr>
          <w:sz w:val="24"/>
        </w:rPr>
        <w:sectPr w:rsidR="003454B7">
          <w:pgSz w:w="16840" w:h="11910" w:orient="landscape"/>
          <w:pgMar w:top="1100" w:right="460" w:bottom="280" w:left="260" w:header="720" w:footer="720" w:gutter="0"/>
          <w:cols w:space="720"/>
        </w:sectPr>
      </w:pPr>
    </w:p>
    <w:p w:rsidR="003454B7" w:rsidRDefault="003454B7">
      <w:pPr>
        <w:spacing w:before="1"/>
        <w:rPr>
          <w:sz w:val="2"/>
        </w:rPr>
      </w:pPr>
    </w:p>
    <w:tbl>
      <w:tblPr>
        <w:tblStyle w:val="TableNormal"/>
        <w:tblW w:w="0" w:type="auto"/>
        <w:tblInd w:w="12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77"/>
        <w:gridCol w:w="3877"/>
        <w:gridCol w:w="9026"/>
      </w:tblGrid>
      <w:tr w:rsidR="003454B7" w:rsidRPr="00586CFD">
        <w:trPr>
          <w:trHeight w:val="9387"/>
        </w:trPr>
        <w:tc>
          <w:tcPr>
            <w:tcW w:w="2977" w:type="dxa"/>
            <w:shd w:val="clear" w:color="auto" w:fill="D2DFED"/>
          </w:tcPr>
          <w:p w:rsidR="003454B7" w:rsidRPr="00586CFD" w:rsidRDefault="003454B7">
            <w:pPr>
              <w:pStyle w:val="TableParagraph"/>
              <w:rPr>
                <w:sz w:val="24"/>
              </w:rPr>
            </w:pPr>
          </w:p>
        </w:tc>
        <w:tc>
          <w:tcPr>
            <w:tcW w:w="3877" w:type="dxa"/>
            <w:shd w:val="clear" w:color="auto" w:fill="D2DFED"/>
          </w:tcPr>
          <w:p w:rsidR="003454B7" w:rsidRPr="00586CFD" w:rsidRDefault="003454B7">
            <w:pPr>
              <w:pStyle w:val="TableParagraph"/>
              <w:rPr>
                <w:sz w:val="24"/>
              </w:rPr>
            </w:pPr>
          </w:p>
        </w:tc>
        <w:tc>
          <w:tcPr>
            <w:tcW w:w="9026" w:type="dxa"/>
            <w:shd w:val="clear" w:color="auto" w:fill="D2DFED"/>
          </w:tcPr>
          <w:p w:rsidR="003454B7" w:rsidRPr="00586CFD" w:rsidRDefault="003454B7">
            <w:pPr>
              <w:pStyle w:val="TableParagraph"/>
              <w:spacing w:before="3"/>
              <w:rPr>
                <w:sz w:val="23"/>
              </w:rPr>
            </w:pPr>
          </w:p>
          <w:p w:rsidR="003454B7" w:rsidRPr="00586CFD" w:rsidRDefault="00586CFD">
            <w:pPr>
              <w:pStyle w:val="TableParagraph"/>
              <w:numPr>
                <w:ilvl w:val="0"/>
                <w:numId w:val="11"/>
              </w:numPr>
              <w:tabs>
                <w:tab w:val="left" w:pos="830"/>
              </w:tabs>
              <w:ind w:right="85"/>
              <w:jc w:val="both"/>
              <w:rPr>
                <w:sz w:val="24"/>
              </w:rPr>
            </w:pPr>
            <w:r w:rsidRPr="00586CFD">
              <w:rPr>
                <w:sz w:val="24"/>
              </w:rPr>
              <w:t xml:space="preserve">Ejes transversales/valores son los determinados por la institución educativa en concordancia con los principios del </w:t>
            </w:r>
            <w:r w:rsidRPr="00586CFD">
              <w:rPr>
                <w:sz w:val="24"/>
              </w:rPr>
              <w:t xml:space="preserve">Buen Vivir </w:t>
            </w:r>
            <w:r w:rsidRPr="00586CFD">
              <w:rPr>
                <w:sz w:val="24"/>
              </w:rPr>
              <w:t xml:space="preserve">y aquellos que se relacionen con la </w:t>
            </w:r>
            <w:r w:rsidRPr="00586CFD">
              <w:rPr>
                <w:sz w:val="24"/>
              </w:rPr>
              <w:t xml:space="preserve">identidad, misión y contexto institucionales, </w:t>
            </w:r>
            <w:r w:rsidRPr="00586CFD">
              <w:rPr>
                <w:sz w:val="24"/>
              </w:rPr>
              <w:t xml:space="preserve">tomando en cuenta que el buen vivir es la satisfacción de las necesidades, la consecución de una calidad de vida y muerte digna el amar y ser amado, el florecimiento saludable </w:t>
            </w:r>
            <w:r w:rsidRPr="00586CFD">
              <w:rPr>
                <w:spacing w:val="-3"/>
                <w:sz w:val="24"/>
              </w:rPr>
              <w:t xml:space="preserve">de </w:t>
            </w:r>
            <w:r w:rsidRPr="00586CFD">
              <w:rPr>
                <w:sz w:val="24"/>
              </w:rPr>
              <w:t xml:space="preserve">todas y </w:t>
            </w:r>
            <w:r w:rsidRPr="00586CFD">
              <w:rPr>
                <w:spacing w:val="2"/>
                <w:sz w:val="24"/>
              </w:rPr>
              <w:t xml:space="preserve">todos </w:t>
            </w:r>
            <w:r w:rsidRPr="00586CFD">
              <w:rPr>
                <w:sz w:val="24"/>
              </w:rPr>
              <w:t xml:space="preserve">en paz y armonía </w:t>
            </w:r>
            <w:r w:rsidRPr="00586CFD">
              <w:rPr>
                <w:sz w:val="24"/>
              </w:rPr>
              <w:t>con la naturaleza y la prolongación indefinida de las culturas humanas.</w:t>
            </w:r>
          </w:p>
          <w:p w:rsidR="003454B7" w:rsidRPr="00586CFD" w:rsidRDefault="003454B7">
            <w:pPr>
              <w:pStyle w:val="TableParagraph"/>
              <w:rPr>
                <w:sz w:val="26"/>
              </w:rPr>
            </w:pPr>
          </w:p>
          <w:p w:rsidR="003454B7" w:rsidRPr="00586CFD" w:rsidRDefault="003454B7">
            <w:pPr>
              <w:pStyle w:val="TableParagraph"/>
              <w:spacing w:before="5"/>
            </w:pPr>
          </w:p>
          <w:p w:rsidR="003454B7" w:rsidRPr="00586CFD" w:rsidRDefault="00586CFD">
            <w:pPr>
              <w:pStyle w:val="TableParagraph"/>
              <w:ind w:left="818"/>
              <w:rPr>
                <w:sz w:val="24"/>
              </w:rPr>
            </w:pPr>
            <w:r w:rsidRPr="00586CFD">
              <w:rPr>
                <w:sz w:val="24"/>
              </w:rPr>
              <w:t>CONCLUSIÓN:</w:t>
            </w:r>
          </w:p>
          <w:p w:rsidR="003454B7" w:rsidRPr="00586CFD" w:rsidRDefault="003454B7">
            <w:pPr>
              <w:pStyle w:val="TableParagraph"/>
              <w:rPr>
                <w:sz w:val="24"/>
              </w:rPr>
            </w:pPr>
          </w:p>
          <w:p w:rsidR="003454B7" w:rsidRPr="00586CFD" w:rsidRDefault="00586CFD">
            <w:pPr>
              <w:pStyle w:val="TableParagraph"/>
              <w:ind w:left="818" w:right="83"/>
              <w:jc w:val="both"/>
              <w:rPr>
                <w:sz w:val="24"/>
              </w:rPr>
            </w:pPr>
            <w:r w:rsidRPr="00586CFD">
              <w:rPr>
                <w:sz w:val="24"/>
              </w:rPr>
              <w:t xml:space="preserve">El PCA tiene carácter concordante en cada uno </w:t>
            </w:r>
            <w:r w:rsidRPr="00586CFD">
              <w:rPr>
                <w:spacing w:val="-3"/>
                <w:sz w:val="24"/>
              </w:rPr>
              <w:t xml:space="preserve">de </w:t>
            </w:r>
            <w:r w:rsidRPr="00586CFD">
              <w:rPr>
                <w:sz w:val="24"/>
              </w:rPr>
              <w:t xml:space="preserve">sus elementos y es un componente fundamental en el ámbito educativo </w:t>
            </w:r>
            <w:r w:rsidRPr="00586CFD">
              <w:rPr>
                <w:spacing w:val="-3"/>
                <w:sz w:val="24"/>
              </w:rPr>
              <w:t xml:space="preserve">por </w:t>
            </w:r>
            <w:r w:rsidRPr="00586CFD">
              <w:rPr>
                <w:sz w:val="24"/>
              </w:rPr>
              <w:t xml:space="preserve">ser un proceso determinante para la formación </w:t>
            </w:r>
            <w:r w:rsidRPr="00586CFD">
              <w:rPr>
                <w:spacing w:val="-3"/>
                <w:sz w:val="24"/>
              </w:rPr>
              <w:t>de</w:t>
            </w:r>
            <w:r w:rsidRPr="00586CFD">
              <w:rPr>
                <w:spacing w:val="-3"/>
                <w:sz w:val="24"/>
              </w:rPr>
              <w:t xml:space="preserve"> </w:t>
            </w:r>
            <w:r w:rsidRPr="00586CFD">
              <w:rPr>
                <w:sz w:val="24"/>
              </w:rPr>
              <w:t xml:space="preserve">los estudiantes, </w:t>
            </w:r>
            <w:r w:rsidRPr="00586CFD">
              <w:rPr>
                <w:spacing w:val="-3"/>
                <w:sz w:val="24"/>
              </w:rPr>
              <w:t xml:space="preserve">de </w:t>
            </w:r>
            <w:r w:rsidRPr="00586CFD">
              <w:rPr>
                <w:sz w:val="24"/>
              </w:rPr>
              <w:t xml:space="preserve">este instrumento depende el escenario que se genera en el aula, pudiendo ser eficaz y eficiente, para el logro </w:t>
            </w:r>
            <w:r w:rsidRPr="00586CFD">
              <w:rPr>
                <w:spacing w:val="-3"/>
                <w:sz w:val="24"/>
              </w:rPr>
              <w:t xml:space="preserve">de </w:t>
            </w:r>
            <w:r w:rsidRPr="00586CFD">
              <w:rPr>
                <w:sz w:val="24"/>
              </w:rPr>
              <w:t>aprendizajes significativos, es inclusivo porque permite detectar las necesidades educativas y características del alumno</w:t>
            </w:r>
            <w:r w:rsidRPr="00586CFD">
              <w:rPr>
                <w:sz w:val="24"/>
              </w:rPr>
              <w:t xml:space="preserve"> desde su contexto partiendo </w:t>
            </w:r>
            <w:r w:rsidRPr="00586CFD">
              <w:rPr>
                <w:spacing w:val="-3"/>
                <w:sz w:val="24"/>
              </w:rPr>
              <w:t xml:space="preserve">de </w:t>
            </w:r>
            <w:r w:rsidRPr="00586CFD">
              <w:rPr>
                <w:sz w:val="24"/>
              </w:rPr>
              <w:t xml:space="preserve">la realidad </w:t>
            </w:r>
            <w:r w:rsidRPr="00586CFD">
              <w:rPr>
                <w:spacing w:val="-3"/>
                <w:sz w:val="24"/>
              </w:rPr>
              <w:t xml:space="preserve">de </w:t>
            </w:r>
            <w:r w:rsidRPr="00586CFD">
              <w:rPr>
                <w:sz w:val="24"/>
              </w:rPr>
              <w:t xml:space="preserve">la institución educativa, describir el tipo </w:t>
            </w:r>
            <w:r w:rsidRPr="00586CFD">
              <w:rPr>
                <w:spacing w:val="-3"/>
                <w:sz w:val="24"/>
              </w:rPr>
              <w:t xml:space="preserve">de </w:t>
            </w:r>
            <w:r w:rsidRPr="00586CFD">
              <w:rPr>
                <w:sz w:val="24"/>
              </w:rPr>
              <w:t xml:space="preserve">actividades generales </w:t>
            </w:r>
            <w:r w:rsidRPr="00586CFD">
              <w:rPr>
                <w:spacing w:val="-3"/>
                <w:sz w:val="24"/>
              </w:rPr>
              <w:t xml:space="preserve">que </w:t>
            </w:r>
            <w:r w:rsidRPr="00586CFD">
              <w:rPr>
                <w:sz w:val="24"/>
              </w:rPr>
              <w:t xml:space="preserve">se realizan para trabajar el conjunto de contenidos propuestos en la unidad </w:t>
            </w:r>
            <w:r w:rsidRPr="00586CFD">
              <w:rPr>
                <w:spacing w:val="-3"/>
                <w:sz w:val="24"/>
              </w:rPr>
              <w:t xml:space="preserve">de </w:t>
            </w:r>
            <w:r w:rsidRPr="00586CFD">
              <w:rPr>
                <w:sz w:val="24"/>
              </w:rPr>
              <w:t xml:space="preserve">planificación y plasmar su práctica con todos los estudiantes demostrando su sentido </w:t>
            </w:r>
            <w:r w:rsidRPr="00586CFD">
              <w:rPr>
                <w:spacing w:val="-3"/>
                <w:sz w:val="24"/>
              </w:rPr>
              <w:t xml:space="preserve">de </w:t>
            </w:r>
            <w:r w:rsidRPr="00586CFD">
              <w:rPr>
                <w:sz w:val="24"/>
              </w:rPr>
              <w:t xml:space="preserve">creatividad, el arte </w:t>
            </w:r>
            <w:r w:rsidRPr="00586CFD">
              <w:rPr>
                <w:spacing w:val="-3"/>
                <w:sz w:val="24"/>
              </w:rPr>
              <w:t xml:space="preserve">de </w:t>
            </w:r>
            <w:r w:rsidRPr="00586CFD">
              <w:rPr>
                <w:sz w:val="24"/>
              </w:rPr>
              <w:t xml:space="preserve">imaginar y diseñar procesos para </w:t>
            </w:r>
            <w:r w:rsidRPr="00586CFD">
              <w:rPr>
                <w:spacing w:val="-3"/>
                <w:sz w:val="24"/>
              </w:rPr>
              <w:t xml:space="preserve">que </w:t>
            </w:r>
            <w:r w:rsidRPr="00586CFD">
              <w:rPr>
                <w:sz w:val="24"/>
              </w:rPr>
              <w:t xml:space="preserve">los estudiantes aprendan, esta planificación no es rígida se basa en un diagnóstico </w:t>
            </w:r>
            <w:r w:rsidRPr="00586CFD">
              <w:rPr>
                <w:spacing w:val="-3"/>
                <w:sz w:val="24"/>
              </w:rPr>
              <w:t xml:space="preserve">de </w:t>
            </w:r>
            <w:r w:rsidRPr="00586CFD">
              <w:rPr>
                <w:sz w:val="24"/>
              </w:rPr>
              <w:t>las necesidades de a</w:t>
            </w:r>
            <w:r w:rsidRPr="00586CFD">
              <w:rPr>
                <w:sz w:val="24"/>
              </w:rPr>
              <w:t xml:space="preserve">prendizaje, ofreciendo la posibilidad </w:t>
            </w:r>
            <w:r w:rsidRPr="00586CFD">
              <w:rPr>
                <w:spacing w:val="-3"/>
                <w:sz w:val="24"/>
              </w:rPr>
              <w:t xml:space="preserve">de </w:t>
            </w:r>
            <w:r w:rsidRPr="00586CFD">
              <w:rPr>
                <w:sz w:val="24"/>
              </w:rPr>
              <w:t xml:space="preserve">utilizar recursos </w:t>
            </w:r>
            <w:r w:rsidRPr="00586CFD">
              <w:rPr>
                <w:spacing w:val="-3"/>
                <w:sz w:val="24"/>
              </w:rPr>
              <w:t xml:space="preserve">que </w:t>
            </w:r>
            <w:r w:rsidRPr="00586CFD">
              <w:rPr>
                <w:sz w:val="24"/>
              </w:rPr>
              <w:t xml:space="preserve">favorecen entornos </w:t>
            </w:r>
            <w:r w:rsidRPr="00586CFD">
              <w:rPr>
                <w:spacing w:val="-3"/>
                <w:sz w:val="24"/>
              </w:rPr>
              <w:t xml:space="preserve">de </w:t>
            </w:r>
            <w:r w:rsidRPr="00586CFD">
              <w:rPr>
                <w:sz w:val="24"/>
              </w:rPr>
              <w:t xml:space="preserve">aprendizajes propicios y estrategias metodológicas que mejora las buenas prácticas, trabajando </w:t>
            </w:r>
            <w:r w:rsidRPr="00586CFD">
              <w:rPr>
                <w:spacing w:val="-3"/>
                <w:sz w:val="24"/>
              </w:rPr>
              <w:t xml:space="preserve">de </w:t>
            </w:r>
            <w:r w:rsidRPr="00586CFD">
              <w:rPr>
                <w:sz w:val="24"/>
              </w:rPr>
              <w:t xml:space="preserve">manera colaborativa y valorando el aporte significativo </w:t>
            </w:r>
            <w:r w:rsidRPr="00586CFD">
              <w:rPr>
                <w:spacing w:val="-3"/>
                <w:sz w:val="24"/>
              </w:rPr>
              <w:t xml:space="preserve">de </w:t>
            </w:r>
            <w:r w:rsidRPr="00586CFD">
              <w:rPr>
                <w:sz w:val="24"/>
              </w:rPr>
              <w:t xml:space="preserve">cada uno, lo </w:t>
            </w:r>
            <w:r w:rsidRPr="00586CFD">
              <w:rPr>
                <w:spacing w:val="-3"/>
                <w:sz w:val="24"/>
              </w:rPr>
              <w:t>q</w:t>
            </w:r>
            <w:r w:rsidRPr="00586CFD">
              <w:rPr>
                <w:spacing w:val="-3"/>
                <w:sz w:val="24"/>
              </w:rPr>
              <w:t xml:space="preserve">ue </w:t>
            </w:r>
            <w:r w:rsidRPr="00586CFD">
              <w:rPr>
                <w:sz w:val="24"/>
              </w:rPr>
              <w:t xml:space="preserve">permite estimular las habilidades y competencias </w:t>
            </w:r>
            <w:r w:rsidRPr="00586CFD">
              <w:rPr>
                <w:spacing w:val="-3"/>
                <w:sz w:val="24"/>
              </w:rPr>
              <w:t xml:space="preserve">de </w:t>
            </w:r>
            <w:r w:rsidRPr="00586CFD">
              <w:rPr>
                <w:sz w:val="24"/>
              </w:rPr>
              <w:t xml:space="preserve">todos los estudiantes dentro </w:t>
            </w:r>
            <w:r w:rsidRPr="00586CFD">
              <w:rPr>
                <w:spacing w:val="-3"/>
                <w:sz w:val="24"/>
              </w:rPr>
              <w:t xml:space="preserve">de </w:t>
            </w:r>
            <w:r w:rsidRPr="00586CFD">
              <w:rPr>
                <w:sz w:val="24"/>
              </w:rPr>
              <w:t>una cultura escolar</w:t>
            </w:r>
            <w:r w:rsidRPr="00586CFD">
              <w:rPr>
                <w:spacing w:val="-3"/>
                <w:sz w:val="24"/>
              </w:rPr>
              <w:t xml:space="preserve"> </w:t>
            </w:r>
            <w:r w:rsidRPr="00586CFD">
              <w:rPr>
                <w:sz w:val="24"/>
              </w:rPr>
              <w:t>inclusiva.</w:t>
            </w:r>
          </w:p>
          <w:p w:rsidR="003454B7" w:rsidRPr="00586CFD" w:rsidRDefault="003454B7">
            <w:pPr>
              <w:pStyle w:val="TableParagraph"/>
              <w:spacing w:before="2"/>
              <w:rPr>
                <w:sz w:val="24"/>
              </w:rPr>
            </w:pPr>
          </w:p>
          <w:p w:rsidR="003454B7" w:rsidRPr="00586CFD" w:rsidRDefault="00586CFD">
            <w:pPr>
              <w:pStyle w:val="TableParagraph"/>
              <w:ind w:left="818" w:right="78"/>
              <w:jc w:val="both"/>
              <w:rPr>
                <w:sz w:val="24"/>
              </w:rPr>
            </w:pPr>
            <w:r w:rsidRPr="00586CFD">
              <w:rPr>
                <w:sz w:val="24"/>
              </w:rPr>
              <w:t xml:space="preserve">De igual </w:t>
            </w:r>
            <w:r w:rsidRPr="00586CFD">
              <w:rPr>
                <w:spacing w:val="-3"/>
                <w:sz w:val="24"/>
              </w:rPr>
              <w:t xml:space="preserve">forma </w:t>
            </w:r>
            <w:r w:rsidRPr="00586CFD">
              <w:rPr>
                <w:sz w:val="24"/>
              </w:rPr>
              <w:t xml:space="preserve">se promueve entre los docentes el trabajo colaborativo para la planificación y el intercambio </w:t>
            </w:r>
            <w:r w:rsidRPr="00586CFD">
              <w:rPr>
                <w:spacing w:val="-3"/>
                <w:sz w:val="24"/>
              </w:rPr>
              <w:t xml:space="preserve">de </w:t>
            </w:r>
            <w:r w:rsidRPr="00586CFD">
              <w:rPr>
                <w:sz w:val="24"/>
              </w:rPr>
              <w:t xml:space="preserve">estrategias </w:t>
            </w:r>
            <w:r w:rsidRPr="00586CFD">
              <w:rPr>
                <w:spacing w:val="-3"/>
                <w:sz w:val="24"/>
              </w:rPr>
              <w:t xml:space="preserve">de </w:t>
            </w:r>
            <w:r w:rsidRPr="00586CFD">
              <w:rPr>
                <w:sz w:val="24"/>
              </w:rPr>
              <w:t>evaluación</w:t>
            </w:r>
            <w:r w:rsidRPr="00586CFD">
              <w:rPr>
                <w:sz w:val="24"/>
              </w:rPr>
              <w:t xml:space="preserve"> y </w:t>
            </w:r>
            <w:r w:rsidRPr="00586CFD">
              <w:rPr>
                <w:spacing w:val="-3"/>
                <w:sz w:val="24"/>
              </w:rPr>
              <w:t xml:space="preserve">de </w:t>
            </w:r>
            <w:r w:rsidRPr="00586CFD">
              <w:rPr>
                <w:sz w:val="24"/>
              </w:rPr>
              <w:t xml:space="preserve">resolución </w:t>
            </w:r>
            <w:r w:rsidRPr="00586CFD">
              <w:rPr>
                <w:spacing w:val="-3"/>
                <w:sz w:val="24"/>
              </w:rPr>
              <w:t xml:space="preserve">de </w:t>
            </w:r>
            <w:r w:rsidRPr="00586CFD">
              <w:rPr>
                <w:sz w:val="24"/>
              </w:rPr>
              <w:t xml:space="preserve">conflictos, también </w:t>
            </w:r>
            <w:proofErr w:type="gramStart"/>
            <w:r w:rsidRPr="00586CFD">
              <w:rPr>
                <w:sz w:val="24"/>
              </w:rPr>
              <w:t>se  desarrolla</w:t>
            </w:r>
            <w:proofErr w:type="gramEnd"/>
            <w:r w:rsidRPr="00586CFD">
              <w:rPr>
                <w:sz w:val="24"/>
              </w:rPr>
              <w:t xml:space="preserve"> un  plan </w:t>
            </w:r>
            <w:r w:rsidRPr="00586CFD">
              <w:rPr>
                <w:spacing w:val="-3"/>
                <w:sz w:val="24"/>
              </w:rPr>
              <w:t xml:space="preserve">de  </w:t>
            </w:r>
            <w:r w:rsidRPr="00586CFD">
              <w:rPr>
                <w:sz w:val="24"/>
              </w:rPr>
              <w:t xml:space="preserve">tutorías </w:t>
            </w:r>
            <w:r w:rsidRPr="00586CFD">
              <w:rPr>
                <w:spacing w:val="-3"/>
                <w:sz w:val="24"/>
              </w:rPr>
              <w:t>que</w:t>
            </w:r>
            <w:r w:rsidRPr="00586CFD">
              <w:rPr>
                <w:spacing w:val="1"/>
                <w:sz w:val="24"/>
              </w:rPr>
              <w:t xml:space="preserve"> </w:t>
            </w:r>
            <w:r w:rsidRPr="00586CFD">
              <w:rPr>
                <w:sz w:val="24"/>
              </w:rPr>
              <w:t>garantiza el refuerzo</w:t>
            </w:r>
          </w:p>
          <w:p w:rsidR="003454B7" w:rsidRPr="00586CFD" w:rsidRDefault="00586CFD">
            <w:pPr>
              <w:pStyle w:val="TableParagraph"/>
              <w:spacing w:before="1" w:line="260" w:lineRule="exact"/>
              <w:ind w:left="818"/>
              <w:jc w:val="both"/>
              <w:rPr>
                <w:sz w:val="24"/>
              </w:rPr>
            </w:pPr>
            <w:r w:rsidRPr="00586CFD">
              <w:rPr>
                <w:sz w:val="24"/>
              </w:rPr>
              <w:t>académico y que ofrecen una retroalimentación pertinente, detallada y</w:t>
            </w:r>
            <w:r w:rsidRPr="00586CFD">
              <w:rPr>
                <w:spacing w:val="56"/>
                <w:sz w:val="24"/>
              </w:rPr>
              <w:t xml:space="preserve"> </w:t>
            </w:r>
            <w:r w:rsidRPr="00586CFD">
              <w:rPr>
                <w:sz w:val="24"/>
              </w:rPr>
              <w:t>precisa</w:t>
            </w:r>
          </w:p>
        </w:tc>
      </w:tr>
    </w:tbl>
    <w:p w:rsidR="003454B7" w:rsidRPr="00586CFD" w:rsidRDefault="003454B7">
      <w:pPr>
        <w:spacing w:line="260" w:lineRule="exact"/>
        <w:jc w:val="both"/>
        <w:rPr>
          <w:sz w:val="24"/>
        </w:rPr>
        <w:sectPr w:rsidR="003454B7" w:rsidRPr="00586CFD">
          <w:pgSz w:w="16840" w:h="11910" w:orient="landscape"/>
          <w:pgMar w:top="1100" w:right="460" w:bottom="280" w:left="260" w:header="720" w:footer="720" w:gutter="0"/>
          <w:cols w:space="720"/>
        </w:sectPr>
      </w:pPr>
    </w:p>
    <w:p w:rsidR="003454B7" w:rsidRPr="00586CFD" w:rsidRDefault="003454B7">
      <w:pPr>
        <w:spacing w:before="1"/>
        <w:rPr>
          <w:sz w:val="2"/>
        </w:rPr>
      </w:pPr>
    </w:p>
    <w:tbl>
      <w:tblPr>
        <w:tblStyle w:val="TableNormal"/>
        <w:tblW w:w="0" w:type="auto"/>
        <w:tblInd w:w="12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77"/>
        <w:gridCol w:w="3877"/>
        <w:gridCol w:w="9026"/>
      </w:tblGrid>
      <w:tr w:rsidR="003454B7" w:rsidRPr="00586CFD">
        <w:trPr>
          <w:trHeight w:val="827"/>
        </w:trPr>
        <w:tc>
          <w:tcPr>
            <w:tcW w:w="2977" w:type="dxa"/>
            <w:shd w:val="clear" w:color="auto" w:fill="D2DFED"/>
          </w:tcPr>
          <w:p w:rsidR="003454B7" w:rsidRPr="00586CFD" w:rsidRDefault="003454B7">
            <w:pPr>
              <w:pStyle w:val="TableParagraph"/>
            </w:pPr>
          </w:p>
        </w:tc>
        <w:tc>
          <w:tcPr>
            <w:tcW w:w="3877" w:type="dxa"/>
            <w:shd w:val="clear" w:color="auto" w:fill="D2DFED"/>
          </w:tcPr>
          <w:p w:rsidR="003454B7" w:rsidRPr="00586CFD" w:rsidRDefault="003454B7">
            <w:pPr>
              <w:pStyle w:val="TableParagraph"/>
            </w:pPr>
          </w:p>
        </w:tc>
        <w:tc>
          <w:tcPr>
            <w:tcW w:w="9026" w:type="dxa"/>
            <w:shd w:val="clear" w:color="auto" w:fill="D2DFED"/>
          </w:tcPr>
          <w:p w:rsidR="003454B7" w:rsidRPr="00586CFD" w:rsidRDefault="00586CFD">
            <w:pPr>
              <w:pStyle w:val="TableParagraph"/>
              <w:spacing w:line="272" w:lineRule="exact"/>
              <w:ind w:left="818"/>
              <w:rPr>
                <w:sz w:val="24"/>
              </w:rPr>
            </w:pPr>
            <w:r w:rsidRPr="00586CFD">
              <w:rPr>
                <w:sz w:val="24"/>
              </w:rPr>
              <w:t>para mejorar el rendimiento del aprendizaje.</w:t>
            </w:r>
          </w:p>
        </w:tc>
      </w:tr>
      <w:tr w:rsidR="003454B7" w:rsidRPr="00586CFD">
        <w:trPr>
          <w:trHeight w:val="1586"/>
        </w:trPr>
        <w:tc>
          <w:tcPr>
            <w:tcW w:w="2977" w:type="dxa"/>
            <w:tcBorders>
              <w:bottom w:val="nil"/>
            </w:tcBorders>
          </w:tcPr>
          <w:p w:rsidR="003454B7" w:rsidRPr="00586CFD" w:rsidRDefault="00586CFD">
            <w:pPr>
              <w:pStyle w:val="TableParagraph"/>
              <w:ind w:left="110" w:right="784"/>
              <w:rPr>
                <w:sz w:val="24"/>
              </w:rPr>
            </w:pPr>
            <w:r w:rsidRPr="00586CFD">
              <w:rPr>
                <w:sz w:val="24"/>
              </w:rPr>
              <w:t xml:space="preserve">PLAN DE </w:t>
            </w:r>
            <w:r w:rsidRPr="00586CFD">
              <w:rPr>
                <w:spacing w:val="-4"/>
                <w:sz w:val="24"/>
              </w:rPr>
              <w:t xml:space="preserve">UNIDAD </w:t>
            </w:r>
            <w:r w:rsidRPr="00586CFD">
              <w:rPr>
                <w:sz w:val="24"/>
              </w:rPr>
              <w:t>DIDÁCTICA (PUD)</w:t>
            </w:r>
          </w:p>
        </w:tc>
        <w:tc>
          <w:tcPr>
            <w:tcW w:w="3877" w:type="dxa"/>
            <w:tcBorders>
              <w:bottom w:val="nil"/>
            </w:tcBorders>
          </w:tcPr>
          <w:p w:rsidR="003454B7" w:rsidRPr="00586CFD" w:rsidRDefault="00586CFD">
            <w:pPr>
              <w:pStyle w:val="TableParagraph"/>
              <w:numPr>
                <w:ilvl w:val="0"/>
                <w:numId w:val="10"/>
              </w:numPr>
              <w:tabs>
                <w:tab w:val="left" w:pos="833"/>
                <w:tab w:val="left" w:pos="834"/>
              </w:tabs>
              <w:spacing w:line="272" w:lineRule="exact"/>
              <w:rPr>
                <w:sz w:val="24"/>
              </w:rPr>
            </w:pPr>
            <w:r w:rsidRPr="00586CFD">
              <w:rPr>
                <w:color w:val="444444"/>
                <w:sz w:val="24"/>
              </w:rPr>
              <w:t>Objetivos</w:t>
            </w:r>
          </w:p>
          <w:p w:rsidR="003454B7" w:rsidRPr="00586CFD" w:rsidRDefault="00586CFD">
            <w:pPr>
              <w:pStyle w:val="TableParagraph"/>
              <w:numPr>
                <w:ilvl w:val="0"/>
                <w:numId w:val="10"/>
              </w:numPr>
              <w:tabs>
                <w:tab w:val="left" w:pos="833"/>
                <w:tab w:val="left" w:pos="834"/>
              </w:tabs>
              <w:spacing w:before="140"/>
              <w:rPr>
                <w:sz w:val="24"/>
              </w:rPr>
            </w:pPr>
            <w:r w:rsidRPr="00586CFD">
              <w:rPr>
                <w:color w:val="444444"/>
                <w:sz w:val="24"/>
              </w:rPr>
              <w:t>Contenidos</w:t>
            </w:r>
          </w:p>
          <w:p w:rsidR="003454B7" w:rsidRPr="00586CFD" w:rsidRDefault="00586CFD">
            <w:pPr>
              <w:pStyle w:val="TableParagraph"/>
              <w:numPr>
                <w:ilvl w:val="0"/>
                <w:numId w:val="10"/>
              </w:numPr>
              <w:tabs>
                <w:tab w:val="left" w:pos="833"/>
                <w:tab w:val="left" w:pos="834"/>
              </w:tabs>
              <w:spacing w:before="136"/>
              <w:rPr>
                <w:sz w:val="24"/>
              </w:rPr>
            </w:pPr>
            <w:r w:rsidRPr="00586CFD">
              <w:rPr>
                <w:color w:val="444444"/>
                <w:sz w:val="24"/>
              </w:rPr>
              <w:t>Metodología</w:t>
            </w:r>
          </w:p>
          <w:p w:rsidR="003454B7" w:rsidRPr="00586CFD" w:rsidRDefault="00586CFD">
            <w:pPr>
              <w:pStyle w:val="TableParagraph"/>
              <w:numPr>
                <w:ilvl w:val="0"/>
                <w:numId w:val="10"/>
              </w:numPr>
              <w:tabs>
                <w:tab w:val="left" w:pos="833"/>
                <w:tab w:val="left" w:pos="834"/>
              </w:tabs>
              <w:spacing w:before="140"/>
              <w:rPr>
                <w:sz w:val="24"/>
              </w:rPr>
            </w:pPr>
            <w:r w:rsidRPr="00586CFD">
              <w:rPr>
                <w:color w:val="444444"/>
                <w:sz w:val="24"/>
              </w:rPr>
              <w:t>Recursos</w:t>
            </w:r>
          </w:p>
        </w:tc>
        <w:tc>
          <w:tcPr>
            <w:tcW w:w="9026" w:type="dxa"/>
            <w:tcBorders>
              <w:bottom w:val="nil"/>
            </w:tcBorders>
          </w:tcPr>
          <w:p w:rsidR="003454B7" w:rsidRPr="00586CFD" w:rsidRDefault="00586CFD">
            <w:pPr>
              <w:pStyle w:val="TableParagraph"/>
              <w:numPr>
                <w:ilvl w:val="0"/>
                <w:numId w:val="9"/>
              </w:numPr>
              <w:tabs>
                <w:tab w:val="left" w:pos="830"/>
              </w:tabs>
              <w:ind w:right="87"/>
              <w:jc w:val="both"/>
              <w:rPr>
                <w:sz w:val="24"/>
              </w:rPr>
            </w:pPr>
            <w:r w:rsidRPr="00586CFD">
              <w:rPr>
                <w:color w:val="444444"/>
                <w:spacing w:val="-4"/>
                <w:sz w:val="24"/>
              </w:rPr>
              <w:t>La</w:t>
            </w:r>
            <w:r w:rsidRPr="00586CFD">
              <w:rPr>
                <w:color w:val="444444"/>
                <w:spacing w:val="52"/>
                <w:sz w:val="24"/>
              </w:rPr>
              <w:t xml:space="preserve"> </w:t>
            </w:r>
            <w:r w:rsidRPr="00586CFD">
              <w:rPr>
                <w:color w:val="444444"/>
                <w:sz w:val="24"/>
              </w:rPr>
              <w:t xml:space="preserve">planificación micro curricular constituye la primera etapa del proceso de aprendizaje, es la previsión ordenada y algorítmica de las operaciones de aprendizaje que se programan </w:t>
            </w:r>
            <w:r w:rsidRPr="00586CFD">
              <w:rPr>
                <w:color w:val="444444"/>
                <w:sz w:val="24"/>
              </w:rPr>
              <w:t xml:space="preserve">para lograr que el todos los estudiantes aprendan </w:t>
            </w:r>
            <w:r w:rsidRPr="00586CFD">
              <w:rPr>
                <w:color w:val="444444"/>
                <w:sz w:val="24"/>
              </w:rPr>
              <w:t>y desarrollen los conocimientos, los procedimientos y las actitudes de todo el programa.</w:t>
            </w:r>
          </w:p>
        </w:tc>
      </w:tr>
      <w:tr w:rsidR="003454B7" w:rsidRPr="00586CFD">
        <w:trPr>
          <w:trHeight w:val="1584"/>
        </w:trPr>
        <w:tc>
          <w:tcPr>
            <w:tcW w:w="2977" w:type="dxa"/>
            <w:tcBorders>
              <w:top w:val="nil"/>
              <w:bottom w:val="nil"/>
            </w:tcBorders>
          </w:tcPr>
          <w:p w:rsidR="003454B7" w:rsidRPr="00586CFD" w:rsidRDefault="003454B7">
            <w:pPr>
              <w:pStyle w:val="TableParagraph"/>
            </w:pPr>
          </w:p>
        </w:tc>
        <w:tc>
          <w:tcPr>
            <w:tcW w:w="3877" w:type="dxa"/>
            <w:tcBorders>
              <w:top w:val="nil"/>
              <w:bottom w:val="nil"/>
            </w:tcBorders>
          </w:tcPr>
          <w:p w:rsidR="003454B7" w:rsidRPr="00586CFD" w:rsidRDefault="00586CFD">
            <w:pPr>
              <w:pStyle w:val="TableParagraph"/>
              <w:numPr>
                <w:ilvl w:val="0"/>
                <w:numId w:val="8"/>
              </w:numPr>
              <w:tabs>
                <w:tab w:val="left" w:pos="833"/>
                <w:tab w:val="left" w:pos="834"/>
              </w:tabs>
              <w:spacing w:before="66"/>
              <w:rPr>
                <w:sz w:val="24"/>
              </w:rPr>
            </w:pPr>
            <w:r w:rsidRPr="00586CFD">
              <w:rPr>
                <w:color w:val="444444"/>
                <w:sz w:val="24"/>
              </w:rPr>
              <w:t>Evaluación</w:t>
            </w:r>
          </w:p>
          <w:p w:rsidR="003454B7" w:rsidRPr="00586CFD" w:rsidRDefault="00586CFD">
            <w:pPr>
              <w:pStyle w:val="TableParagraph"/>
              <w:numPr>
                <w:ilvl w:val="0"/>
                <w:numId w:val="8"/>
              </w:numPr>
              <w:tabs>
                <w:tab w:val="left" w:pos="833"/>
                <w:tab w:val="left" w:pos="834"/>
              </w:tabs>
              <w:spacing w:before="140"/>
              <w:rPr>
                <w:sz w:val="24"/>
              </w:rPr>
            </w:pPr>
            <w:r w:rsidRPr="00586CFD">
              <w:rPr>
                <w:color w:val="444444"/>
                <w:sz w:val="24"/>
              </w:rPr>
              <w:t>Adaptaciones</w:t>
            </w:r>
            <w:r w:rsidRPr="00586CFD">
              <w:rPr>
                <w:color w:val="444444"/>
                <w:spacing w:val="-3"/>
                <w:sz w:val="24"/>
              </w:rPr>
              <w:t xml:space="preserve"> </w:t>
            </w:r>
            <w:r w:rsidRPr="00586CFD">
              <w:rPr>
                <w:color w:val="444444"/>
                <w:sz w:val="24"/>
              </w:rPr>
              <w:t>curriculares</w:t>
            </w:r>
          </w:p>
        </w:tc>
        <w:tc>
          <w:tcPr>
            <w:tcW w:w="9026" w:type="dxa"/>
            <w:tcBorders>
              <w:top w:val="nil"/>
              <w:bottom w:val="nil"/>
            </w:tcBorders>
          </w:tcPr>
          <w:p w:rsidR="003454B7" w:rsidRPr="00586CFD" w:rsidRDefault="00586CFD">
            <w:pPr>
              <w:pStyle w:val="TableParagraph"/>
              <w:numPr>
                <w:ilvl w:val="0"/>
                <w:numId w:val="7"/>
              </w:numPr>
              <w:tabs>
                <w:tab w:val="left" w:pos="830"/>
              </w:tabs>
              <w:spacing w:before="62"/>
              <w:ind w:right="91"/>
              <w:jc w:val="both"/>
              <w:rPr>
                <w:sz w:val="24"/>
              </w:rPr>
            </w:pPr>
            <w:r w:rsidRPr="00586CFD">
              <w:rPr>
                <w:sz w:val="24"/>
              </w:rPr>
              <w:t xml:space="preserve">Son responsables de la elaboración y desarrollo </w:t>
            </w:r>
            <w:r w:rsidRPr="00586CFD">
              <w:rPr>
                <w:spacing w:val="-3"/>
                <w:sz w:val="24"/>
              </w:rPr>
              <w:t xml:space="preserve">de </w:t>
            </w:r>
            <w:r w:rsidRPr="00586CFD">
              <w:rPr>
                <w:sz w:val="24"/>
              </w:rPr>
              <w:t xml:space="preserve">la planificación </w:t>
            </w:r>
            <w:proofErr w:type="spellStart"/>
            <w:r w:rsidRPr="00586CFD">
              <w:rPr>
                <w:sz w:val="24"/>
              </w:rPr>
              <w:t>microcurri</w:t>
            </w:r>
            <w:r w:rsidRPr="00586CFD">
              <w:rPr>
                <w:sz w:val="24"/>
              </w:rPr>
              <w:t>cular</w:t>
            </w:r>
            <w:proofErr w:type="spellEnd"/>
            <w:r w:rsidRPr="00586CFD">
              <w:rPr>
                <w:sz w:val="24"/>
              </w:rPr>
              <w:t xml:space="preserve"> los docentes encargados de los diferentes grupos de estudiantes en educación inicial, los docentes de grado en los subniveles de básica preparatoria, elemental y media y los docentes de las asignaturas y figuras profesionales de las diferentes áreas </w:t>
            </w:r>
            <w:r w:rsidRPr="00586CFD">
              <w:rPr>
                <w:sz w:val="24"/>
              </w:rPr>
              <w:t>en la básica superior y</w:t>
            </w:r>
            <w:r w:rsidRPr="00586CFD">
              <w:rPr>
                <w:spacing w:val="-9"/>
                <w:sz w:val="24"/>
              </w:rPr>
              <w:t xml:space="preserve"> </w:t>
            </w:r>
            <w:r w:rsidRPr="00586CFD">
              <w:rPr>
                <w:sz w:val="24"/>
              </w:rPr>
              <w:t>bachillerato.</w:t>
            </w:r>
          </w:p>
        </w:tc>
      </w:tr>
      <w:tr w:rsidR="003454B7" w:rsidRPr="00586CFD">
        <w:trPr>
          <w:trHeight w:val="1659"/>
        </w:trPr>
        <w:tc>
          <w:tcPr>
            <w:tcW w:w="2977" w:type="dxa"/>
            <w:tcBorders>
              <w:top w:val="nil"/>
              <w:bottom w:val="nil"/>
            </w:tcBorders>
          </w:tcPr>
          <w:p w:rsidR="003454B7" w:rsidRPr="00586CFD" w:rsidRDefault="003454B7">
            <w:pPr>
              <w:pStyle w:val="TableParagraph"/>
            </w:pPr>
          </w:p>
        </w:tc>
        <w:tc>
          <w:tcPr>
            <w:tcW w:w="3877" w:type="dxa"/>
            <w:tcBorders>
              <w:top w:val="nil"/>
              <w:bottom w:val="nil"/>
            </w:tcBorders>
          </w:tcPr>
          <w:p w:rsidR="003454B7" w:rsidRPr="00586CFD" w:rsidRDefault="003454B7">
            <w:pPr>
              <w:pStyle w:val="TableParagraph"/>
            </w:pPr>
          </w:p>
        </w:tc>
        <w:tc>
          <w:tcPr>
            <w:tcW w:w="9026" w:type="dxa"/>
            <w:tcBorders>
              <w:top w:val="nil"/>
              <w:bottom w:val="nil"/>
            </w:tcBorders>
          </w:tcPr>
          <w:p w:rsidR="003454B7" w:rsidRPr="00586CFD" w:rsidRDefault="00586CFD">
            <w:pPr>
              <w:pStyle w:val="TableParagraph"/>
              <w:numPr>
                <w:ilvl w:val="0"/>
                <w:numId w:val="6"/>
              </w:numPr>
              <w:tabs>
                <w:tab w:val="left" w:pos="830"/>
              </w:tabs>
              <w:spacing w:before="134"/>
              <w:ind w:right="82"/>
              <w:jc w:val="both"/>
              <w:rPr>
                <w:sz w:val="24"/>
              </w:rPr>
            </w:pPr>
            <w:r w:rsidRPr="00586CFD">
              <w:rPr>
                <w:sz w:val="24"/>
              </w:rPr>
              <w:t xml:space="preserve">En este documento se deben evidenciar las actividades que se realizarán para las adaptaciones curriculares (considerar la Guía de Adaptaciones Curriculares emitida por la Subsecretaría de Educación Especializada e </w:t>
            </w:r>
            <w:r w:rsidRPr="00586CFD">
              <w:rPr>
                <w:sz w:val="24"/>
              </w:rPr>
              <w:t>Inclusiva</w:t>
            </w:r>
            <w:r w:rsidRPr="00586CFD">
              <w:rPr>
                <w:sz w:val="24"/>
              </w:rPr>
              <w:t xml:space="preserve">), el desarrollo de los planes </w:t>
            </w:r>
            <w:r w:rsidRPr="00586CFD">
              <w:rPr>
                <w:spacing w:val="-3"/>
                <w:sz w:val="24"/>
              </w:rPr>
              <w:t xml:space="preserve">de </w:t>
            </w:r>
            <w:r w:rsidRPr="00586CFD">
              <w:rPr>
                <w:sz w:val="24"/>
              </w:rPr>
              <w:t>mejora y aspectos que la institución creyere necesarios según lo previsto en el</w:t>
            </w:r>
            <w:r w:rsidRPr="00586CFD">
              <w:rPr>
                <w:spacing w:val="-1"/>
                <w:sz w:val="24"/>
              </w:rPr>
              <w:t xml:space="preserve"> </w:t>
            </w:r>
            <w:r w:rsidRPr="00586CFD">
              <w:rPr>
                <w:sz w:val="24"/>
              </w:rPr>
              <w:t>PCI.</w:t>
            </w:r>
          </w:p>
        </w:tc>
      </w:tr>
      <w:tr w:rsidR="003454B7" w:rsidRPr="00586CFD">
        <w:trPr>
          <w:trHeight w:val="554"/>
        </w:trPr>
        <w:tc>
          <w:tcPr>
            <w:tcW w:w="2977" w:type="dxa"/>
            <w:tcBorders>
              <w:top w:val="nil"/>
              <w:bottom w:val="nil"/>
            </w:tcBorders>
          </w:tcPr>
          <w:p w:rsidR="003454B7" w:rsidRPr="00586CFD" w:rsidRDefault="003454B7">
            <w:pPr>
              <w:pStyle w:val="TableParagraph"/>
            </w:pPr>
          </w:p>
        </w:tc>
        <w:tc>
          <w:tcPr>
            <w:tcW w:w="3877" w:type="dxa"/>
            <w:tcBorders>
              <w:top w:val="nil"/>
              <w:bottom w:val="nil"/>
            </w:tcBorders>
          </w:tcPr>
          <w:p w:rsidR="003454B7" w:rsidRPr="00586CFD" w:rsidRDefault="003454B7">
            <w:pPr>
              <w:pStyle w:val="TableParagraph"/>
            </w:pPr>
          </w:p>
        </w:tc>
        <w:tc>
          <w:tcPr>
            <w:tcW w:w="9026" w:type="dxa"/>
            <w:tcBorders>
              <w:top w:val="nil"/>
              <w:bottom w:val="nil"/>
            </w:tcBorders>
          </w:tcPr>
          <w:p w:rsidR="003454B7" w:rsidRPr="00586CFD" w:rsidRDefault="00586CFD">
            <w:pPr>
              <w:pStyle w:val="TableParagraph"/>
              <w:spacing w:before="135"/>
              <w:ind w:left="818"/>
              <w:rPr>
                <w:sz w:val="24"/>
              </w:rPr>
            </w:pPr>
            <w:r w:rsidRPr="00586CFD">
              <w:rPr>
                <w:sz w:val="24"/>
              </w:rPr>
              <w:t>CONCLUSIÓN:</w:t>
            </w:r>
          </w:p>
        </w:tc>
      </w:tr>
      <w:tr w:rsidR="003454B7" w:rsidRPr="00586CFD">
        <w:trPr>
          <w:trHeight w:val="3174"/>
        </w:trPr>
        <w:tc>
          <w:tcPr>
            <w:tcW w:w="2977" w:type="dxa"/>
            <w:tcBorders>
              <w:top w:val="nil"/>
            </w:tcBorders>
          </w:tcPr>
          <w:p w:rsidR="003454B7" w:rsidRPr="00586CFD" w:rsidRDefault="003454B7">
            <w:pPr>
              <w:pStyle w:val="TableParagraph"/>
            </w:pPr>
          </w:p>
        </w:tc>
        <w:tc>
          <w:tcPr>
            <w:tcW w:w="3877" w:type="dxa"/>
            <w:tcBorders>
              <w:top w:val="nil"/>
            </w:tcBorders>
          </w:tcPr>
          <w:p w:rsidR="003454B7" w:rsidRPr="00586CFD" w:rsidRDefault="003454B7">
            <w:pPr>
              <w:pStyle w:val="TableParagraph"/>
            </w:pPr>
          </w:p>
        </w:tc>
        <w:tc>
          <w:tcPr>
            <w:tcW w:w="9026" w:type="dxa"/>
            <w:tcBorders>
              <w:top w:val="nil"/>
            </w:tcBorders>
          </w:tcPr>
          <w:p w:rsidR="003454B7" w:rsidRPr="00586CFD" w:rsidRDefault="00586CFD">
            <w:pPr>
              <w:pStyle w:val="TableParagraph"/>
              <w:spacing w:before="133"/>
              <w:ind w:left="818" w:right="86"/>
              <w:jc w:val="both"/>
              <w:rPr>
                <w:sz w:val="24"/>
              </w:rPr>
            </w:pPr>
            <w:r w:rsidRPr="00586CFD">
              <w:rPr>
                <w:sz w:val="24"/>
              </w:rPr>
              <w:t xml:space="preserve">EL PUD tiene carácter incluyente porque el docente es un abanico amplio de acciones para convertir al aula como un lugar social </w:t>
            </w:r>
            <w:r w:rsidRPr="00586CFD">
              <w:rPr>
                <w:spacing w:val="-3"/>
                <w:sz w:val="24"/>
              </w:rPr>
              <w:t xml:space="preserve">donde </w:t>
            </w:r>
            <w:r w:rsidRPr="00586CFD">
              <w:rPr>
                <w:sz w:val="24"/>
              </w:rPr>
              <w:t xml:space="preserve">debe incluir a todos y utilizar diferentes estrategias </w:t>
            </w:r>
            <w:r w:rsidRPr="00586CFD">
              <w:rPr>
                <w:spacing w:val="-3"/>
                <w:sz w:val="24"/>
              </w:rPr>
              <w:t xml:space="preserve">de </w:t>
            </w:r>
            <w:r w:rsidRPr="00586CFD">
              <w:rPr>
                <w:sz w:val="24"/>
              </w:rPr>
              <w:t xml:space="preserve">motivación en las </w:t>
            </w:r>
            <w:r w:rsidRPr="00586CFD">
              <w:rPr>
                <w:spacing w:val="-3"/>
                <w:sz w:val="24"/>
              </w:rPr>
              <w:t xml:space="preserve">que </w:t>
            </w:r>
            <w:r w:rsidRPr="00586CFD">
              <w:rPr>
                <w:sz w:val="24"/>
              </w:rPr>
              <w:t xml:space="preserve">los estudiantes tengan la oportunidad </w:t>
            </w:r>
            <w:r w:rsidRPr="00586CFD">
              <w:rPr>
                <w:spacing w:val="-3"/>
                <w:sz w:val="24"/>
              </w:rPr>
              <w:t xml:space="preserve">de </w:t>
            </w:r>
            <w:r w:rsidRPr="00586CFD">
              <w:rPr>
                <w:sz w:val="24"/>
              </w:rPr>
              <w:t>d</w:t>
            </w:r>
            <w:r w:rsidRPr="00586CFD">
              <w:rPr>
                <w:sz w:val="24"/>
              </w:rPr>
              <w:t xml:space="preserve">emostrar los resultados y las habilidades desarrolladas, estrategias </w:t>
            </w:r>
            <w:r w:rsidRPr="00586CFD">
              <w:rPr>
                <w:spacing w:val="-3"/>
                <w:sz w:val="24"/>
              </w:rPr>
              <w:t xml:space="preserve">de </w:t>
            </w:r>
            <w:r w:rsidRPr="00586CFD">
              <w:rPr>
                <w:sz w:val="24"/>
              </w:rPr>
              <w:t xml:space="preserve">acompañamiento y asesoramiento para la retroalimentación, asesoría interna y externa, inter aprendizaje, como un proceso permanente y sostenible dando atención a la diversidad </w:t>
            </w:r>
            <w:r w:rsidRPr="00586CFD">
              <w:rPr>
                <w:spacing w:val="-3"/>
                <w:sz w:val="24"/>
              </w:rPr>
              <w:t xml:space="preserve">de </w:t>
            </w:r>
            <w:r w:rsidRPr="00586CFD">
              <w:rPr>
                <w:sz w:val="24"/>
              </w:rPr>
              <w:t>estud</w:t>
            </w:r>
            <w:r w:rsidRPr="00586CFD">
              <w:rPr>
                <w:sz w:val="24"/>
              </w:rPr>
              <w:t xml:space="preserve">iantes en función </w:t>
            </w:r>
            <w:r w:rsidRPr="00586CFD">
              <w:rPr>
                <w:spacing w:val="-3"/>
                <w:sz w:val="24"/>
              </w:rPr>
              <w:t xml:space="preserve">de </w:t>
            </w:r>
            <w:r w:rsidRPr="00586CFD">
              <w:rPr>
                <w:sz w:val="24"/>
              </w:rPr>
              <w:t xml:space="preserve">sus características, </w:t>
            </w:r>
            <w:r w:rsidRPr="00586CFD">
              <w:rPr>
                <w:spacing w:val="-3"/>
                <w:sz w:val="24"/>
              </w:rPr>
              <w:t xml:space="preserve">de </w:t>
            </w:r>
            <w:r w:rsidRPr="00586CFD">
              <w:rPr>
                <w:sz w:val="24"/>
              </w:rPr>
              <w:t xml:space="preserve">igual forma con aquellos estudiantes con adaptaciones curriculares asociadas o no asociados a la discapacidad, esta contextualización puede  tener  un origen diverso,  </w:t>
            </w:r>
            <w:r w:rsidRPr="00586CFD">
              <w:rPr>
                <w:spacing w:val="-3"/>
                <w:sz w:val="24"/>
              </w:rPr>
              <w:t xml:space="preserve">por  </w:t>
            </w:r>
            <w:r w:rsidRPr="00586CFD">
              <w:rPr>
                <w:sz w:val="24"/>
              </w:rPr>
              <w:t>ejemplo:  geográfico,  cultural,  soci</w:t>
            </w:r>
            <w:r w:rsidRPr="00586CFD">
              <w:rPr>
                <w:sz w:val="24"/>
              </w:rPr>
              <w:t xml:space="preserve">al, </w:t>
            </w:r>
            <w:r w:rsidRPr="00586CFD">
              <w:rPr>
                <w:spacing w:val="11"/>
                <w:sz w:val="24"/>
              </w:rPr>
              <w:t xml:space="preserve"> </w:t>
            </w:r>
            <w:r w:rsidRPr="00586CFD">
              <w:rPr>
                <w:spacing w:val="-3"/>
                <w:sz w:val="24"/>
              </w:rPr>
              <w:t>de</w:t>
            </w:r>
          </w:p>
          <w:p w:rsidR="003454B7" w:rsidRPr="00586CFD" w:rsidRDefault="00586CFD">
            <w:pPr>
              <w:pStyle w:val="TableParagraph"/>
              <w:spacing w:before="1" w:line="260" w:lineRule="exact"/>
              <w:ind w:left="818"/>
              <w:jc w:val="both"/>
              <w:rPr>
                <w:sz w:val="24"/>
              </w:rPr>
            </w:pPr>
            <w:r w:rsidRPr="00586CFD">
              <w:rPr>
                <w:sz w:val="24"/>
              </w:rPr>
              <w:t xml:space="preserve">aprendizaje, entre otros, desde mi punto </w:t>
            </w:r>
            <w:r w:rsidRPr="00586CFD">
              <w:rPr>
                <w:spacing w:val="-3"/>
                <w:sz w:val="24"/>
              </w:rPr>
              <w:t xml:space="preserve">de </w:t>
            </w:r>
            <w:r w:rsidRPr="00586CFD">
              <w:rPr>
                <w:sz w:val="24"/>
              </w:rPr>
              <w:t>vista una adaptación curricular</w:t>
            </w:r>
            <w:r w:rsidRPr="00586CFD">
              <w:rPr>
                <w:spacing w:val="45"/>
                <w:sz w:val="24"/>
              </w:rPr>
              <w:t xml:space="preserve"> </w:t>
            </w:r>
            <w:r w:rsidRPr="00586CFD">
              <w:rPr>
                <w:sz w:val="24"/>
              </w:rPr>
              <w:t>no</w:t>
            </w:r>
          </w:p>
        </w:tc>
      </w:tr>
    </w:tbl>
    <w:p w:rsidR="003454B7" w:rsidRPr="00586CFD" w:rsidRDefault="003454B7">
      <w:pPr>
        <w:spacing w:line="260" w:lineRule="exact"/>
        <w:jc w:val="both"/>
        <w:rPr>
          <w:sz w:val="24"/>
        </w:rPr>
        <w:sectPr w:rsidR="003454B7" w:rsidRPr="00586CFD">
          <w:pgSz w:w="16840" w:h="11910" w:orient="landscape"/>
          <w:pgMar w:top="1100" w:right="460" w:bottom="280" w:left="260" w:header="720" w:footer="720" w:gutter="0"/>
          <w:cols w:space="720"/>
        </w:sectPr>
      </w:pPr>
    </w:p>
    <w:p w:rsidR="003454B7" w:rsidRPr="00586CFD" w:rsidRDefault="003454B7">
      <w:pPr>
        <w:spacing w:before="1"/>
        <w:rPr>
          <w:sz w:val="2"/>
        </w:rPr>
      </w:pPr>
    </w:p>
    <w:tbl>
      <w:tblPr>
        <w:tblStyle w:val="TableNormal"/>
        <w:tblW w:w="0" w:type="auto"/>
        <w:tblInd w:w="12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77"/>
        <w:gridCol w:w="3877"/>
        <w:gridCol w:w="9026"/>
      </w:tblGrid>
      <w:tr w:rsidR="003454B7" w:rsidRPr="00586CFD">
        <w:trPr>
          <w:trHeight w:val="3589"/>
        </w:trPr>
        <w:tc>
          <w:tcPr>
            <w:tcW w:w="2977" w:type="dxa"/>
          </w:tcPr>
          <w:p w:rsidR="003454B7" w:rsidRPr="00586CFD" w:rsidRDefault="003454B7">
            <w:pPr>
              <w:pStyle w:val="TableParagraph"/>
              <w:rPr>
                <w:sz w:val="24"/>
              </w:rPr>
            </w:pPr>
          </w:p>
        </w:tc>
        <w:tc>
          <w:tcPr>
            <w:tcW w:w="3877" w:type="dxa"/>
          </w:tcPr>
          <w:p w:rsidR="003454B7" w:rsidRPr="00586CFD" w:rsidRDefault="003454B7">
            <w:pPr>
              <w:pStyle w:val="TableParagraph"/>
              <w:rPr>
                <w:sz w:val="24"/>
              </w:rPr>
            </w:pPr>
          </w:p>
        </w:tc>
        <w:tc>
          <w:tcPr>
            <w:tcW w:w="9026" w:type="dxa"/>
          </w:tcPr>
          <w:p w:rsidR="003454B7" w:rsidRPr="00586CFD" w:rsidRDefault="00586CFD">
            <w:pPr>
              <w:pStyle w:val="TableParagraph"/>
              <w:ind w:left="818" w:right="85"/>
              <w:jc w:val="both"/>
              <w:rPr>
                <w:sz w:val="24"/>
              </w:rPr>
            </w:pPr>
            <w:r w:rsidRPr="00586CFD">
              <w:rPr>
                <w:sz w:val="24"/>
              </w:rPr>
              <w:t xml:space="preserve">debe estar ligada a las personas con necesidades educativas especiales sino más bien a cualquier estudiante que lo necesite, </w:t>
            </w:r>
            <w:r w:rsidRPr="00586CFD">
              <w:rPr>
                <w:spacing w:val="-3"/>
                <w:sz w:val="24"/>
              </w:rPr>
              <w:t xml:space="preserve">por </w:t>
            </w:r>
            <w:r w:rsidRPr="00586CFD">
              <w:rPr>
                <w:sz w:val="24"/>
              </w:rPr>
              <w:t xml:space="preserve">lo tanto se debe contar con un aula inclusiva, el departamento </w:t>
            </w:r>
            <w:r w:rsidRPr="00586CFD">
              <w:rPr>
                <w:spacing w:val="-3"/>
                <w:sz w:val="24"/>
              </w:rPr>
              <w:t xml:space="preserve">de </w:t>
            </w:r>
            <w:r w:rsidRPr="00586CFD">
              <w:rPr>
                <w:sz w:val="24"/>
              </w:rPr>
              <w:t xml:space="preserve">consejería estudiantil brinda a los estudiantes el apoyo necesario para la prevención </w:t>
            </w:r>
            <w:r w:rsidRPr="00586CFD">
              <w:rPr>
                <w:spacing w:val="-3"/>
                <w:sz w:val="24"/>
              </w:rPr>
              <w:t xml:space="preserve">de </w:t>
            </w:r>
            <w:r w:rsidRPr="00586CFD">
              <w:rPr>
                <w:sz w:val="24"/>
              </w:rPr>
              <w:t xml:space="preserve">problemas  personales y </w:t>
            </w:r>
            <w:r w:rsidRPr="00586CFD">
              <w:rPr>
                <w:spacing w:val="-3"/>
                <w:sz w:val="24"/>
              </w:rPr>
              <w:t xml:space="preserve">de </w:t>
            </w:r>
            <w:r w:rsidRPr="00586CFD">
              <w:rPr>
                <w:sz w:val="24"/>
              </w:rPr>
              <w:t xml:space="preserve">rendimiento académico efectuando entrevistas con estudiantes, profesores, </w:t>
            </w:r>
            <w:r w:rsidRPr="00586CFD">
              <w:rPr>
                <w:sz w:val="24"/>
              </w:rPr>
              <w:t xml:space="preserve">padres </w:t>
            </w:r>
            <w:r w:rsidRPr="00586CFD">
              <w:rPr>
                <w:spacing w:val="-3"/>
                <w:sz w:val="24"/>
              </w:rPr>
              <w:t xml:space="preserve">de </w:t>
            </w:r>
            <w:r w:rsidRPr="00586CFD">
              <w:rPr>
                <w:sz w:val="24"/>
              </w:rPr>
              <w:t xml:space="preserve">familia y el departamento del DECE atiende necesidades </w:t>
            </w:r>
            <w:r w:rsidRPr="00586CFD">
              <w:rPr>
                <w:spacing w:val="-3"/>
                <w:sz w:val="24"/>
              </w:rPr>
              <w:t xml:space="preserve">de </w:t>
            </w:r>
            <w:r w:rsidRPr="00586CFD">
              <w:rPr>
                <w:sz w:val="24"/>
              </w:rPr>
              <w:t xml:space="preserve">cada estudiante en el aspecto académico y comportamental manteniendo la ética profesional, guardando la debida discreción, prudencia y reserva </w:t>
            </w:r>
            <w:r w:rsidRPr="00586CFD">
              <w:rPr>
                <w:spacing w:val="-3"/>
                <w:sz w:val="24"/>
              </w:rPr>
              <w:t xml:space="preserve">de </w:t>
            </w:r>
            <w:r w:rsidRPr="00586CFD">
              <w:rPr>
                <w:sz w:val="24"/>
              </w:rPr>
              <w:t>la información, opiniones, comentarios y r</w:t>
            </w:r>
            <w:r w:rsidRPr="00586CFD">
              <w:rPr>
                <w:sz w:val="24"/>
              </w:rPr>
              <w:t xml:space="preserve">esoluciones adoptadas </w:t>
            </w:r>
            <w:r w:rsidRPr="00586CFD">
              <w:rPr>
                <w:spacing w:val="-3"/>
                <w:sz w:val="24"/>
              </w:rPr>
              <w:t xml:space="preserve">por </w:t>
            </w:r>
            <w:r w:rsidRPr="00586CFD">
              <w:rPr>
                <w:sz w:val="24"/>
              </w:rPr>
              <w:t xml:space="preserve">las juntas </w:t>
            </w:r>
            <w:r w:rsidRPr="00586CFD">
              <w:rPr>
                <w:spacing w:val="-3"/>
                <w:sz w:val="24"/>
              </w:rPr>
              <w:t xml:space="preserve">de </w:t>
            </w:r>
            <w:r w:rsidRPr="00586CFD">
              <w:rPr>
                <w:sz w:val="24"/>
              </w:rPr>
              <w:t xml:space="preserve">curso, </w:t>
            </w:r>
            <w:r w:rsidRPr="00586CFD">
              <w:rPr>
                <w:spacing w:val="-3"/>
                <w:sz w:val="24"/>
              </w:rPr>
              <w:t xml:space="preserve">de </w:t>
            </w:r>
            <w:r w:rsidRPr="00586CFD">
              <w:rPr>
                <w:sz w:val="24"/>
              </w:rPr>
              <w:t xml:space="preserve">igual forma es inclusivo porque se implementas planes </w:t>
            </w:r>
            <w:r w:rsidRPr="00586CFD">
              <w:rPr>
                <w:spacing w:val="-3"/>
                <w:sz w:val="24"/>
              </w:rPr>
              <w:t xml:space="preserve">de </w:t>
            </w:r>
            <w:r w:rsidRPr="00586CFD">
              <w:rPr>
                <w:sz w:val="24"/>
              </w:rPr>
              <w:t>acompañamiento, efectivos y permanentes, para estudiantes con necesidades educativas</w:t>
            </w:r>
            <w:r w:rsidRPr="00586CFD">
              <w:rPr>
                <w:spacing w:val="-3"/>
                <w:sz w:val="24"/>
              </w:rPr>
              <w:t xml:space="preserve"> </w:t>
            </w:r>
            <w:r w:rsidRPr="00586CFD">
              <w:rPr>
                <w:sz w:val="24"/>
              </w:rPr>
              <w:t>especiales.</w:t>
            </w:r>
          </w:p>
        </w:tc>
      </w:tr>
      <w:tr w:rsidR="003454B7" w:rsidRPr="00586CFD">
        <w:trPr>
          <w:trHeight w:val="5798"/>
        </w:trPr>
        <w:tc>
          <w:tcPr>
            <w:tcW w:w="2977" w:type="dxa"/>
            <w:shd w:val="clear" w:color="auto" w:fill="D2DFED"/>
          </w:tcPr>
          <w:p w:rsidR="003454B7" w:rsidRPr="00586CFD" w:rsidRDefault="00586CFD">
            <w:pPr>
              <w:pStyle w:val="TableParagraph"/>
              <w:ind w:left="110" w:right="1160"/>
              <w:rPr>
                <w:sz w:val="24"/>
              </w:rPr>
            </w:pPr>
            <w:r w:rsidRPr="00586CFD">
              <w:rPr>
                <w:sz w:val="24"/>
              </w:rPr>
              <w:t>CODIGO DE CONVIVENCIA</w:t>
            </w:r>
          </w:p>
        </w:tc>
        <w:tc>
          <w:tcPr>
            <w:tcW w:w="3877" w:type="dxa"/>
            <w:shd w:val="clear" w:color="auto" w:fill="D2DFED"/>
          </w:tcPr>
          <w:p w:rsidR="003454B7" w:rsidRPr="00586CFD" w:rsidRDefault="00586CFD">
            <w:pPr>
              <w:pStyle w:val="TableParagraph"/>
              <w:spacing w:line="268" w:lineRule="exact"/>
              <w:ind w:left="114"/>
              <w:rPr>
                <w:sz w:val="24"/>
              </w:rPr>
            </w:pPr>
            <w:r w:rsidRPr="00586CFD">
              <w:rPr>
                <w:sz w:val="24"/>
              </w:rPr>
              <w:t>Convivencia escolar</w:t>
            </w:r>
          </w:p>
          <w:p w:rsidR="003454B7" w:rsidRPr="00586CFD" w:rsidRDefault="003454B7">
            <w:pPr>
              <w:pStyle w:val="TableParagraph"/>
              <w:rPr>
                <w:sz w:val="24"/>
              </w:rPr>
            </w:pPr>
          </w:p>
          <w:p w:rsidR="003454B7" w:rsidRPr="00586CFD" w:rsidRDefault="00586CFD">
            <w:pPr>
              <w:pStyle w:val="TableParagraph"/>
              <w:numPr>
                <w:ilvl w:val="0"/>
                <w:numId w:val="5"/>
              </w:numPr>
              <w:tabs>
                <w:tab w:val="left" w:pos="474"/>
              </w:tabs>
              <w:ind w:right="193"/>
              <w:rPr>
                <w:sz w:val="24"/>
              </w:rPr>
            </w:pPr>
            <w:r w:rsidRPr="00586CFD">
              <w:rPr>
                <w:sz w:val="24"/>
              </w:rPr>
              <w:t>Respeto y responsabilidad por el cuidado y promoción de la</w:t>
            </w:r>
            <w:r w:rsidRPr="00586CFD">
              <w:rPr>
                <w:spacing w:val="1"/>
                <w:sz w:val="24"/>
              </w:rPr>
              <w:t xml:space="preserve"> </w:t>
            </w:r>
            <w:r w:rsidRPr="00586CFD">
              <w:rPr>
                <w:spacing w:val="-3"/>
                <w:sz w:val="24"/>
              </w:rPr>
              <w:t>salud.</w:t>
            </w:r>
          </w:p>
          <w:p w:rsidR="003454B7" w:rsidRPr="00586CFD" w:rsidRDefault="003454B7">
            <w:pPr>
              <w:pStyle w:val="TableParagraph"/>
              <w:rPr>
                <w:sz w:val="24"/>
              </w:rPr>
            </w:pPr>
          </w:p>
          <w:p w:rsidR="003454B7" w:rsidRPr="00586CFD" w:rsidRDefault="00586CFD">
            <w:pPr>
              <w:pStyle w:val="TableParagraph"/>
              <w:numPr>
                <w:ilvl w:val="0"/>
                <w:numId w:val="5"/>
              </w:numPr>
              <w:tabs>
                <w:tab w:val="left" w:pos="474"/>
              </w:tabs>
              <w:ind w:right="457"/>
              <w:rPr>
                <w:sz w:val="24"/>
              </w:rPr>
            </w:pPr>
            <w:r w:rsidRPr="00586CFD">
              <w:rPr>
                <w:sz w:val="24"/>
              </w:rPr>
              <w:t>Respeto y cuidado del medio ambiente, a los recursos materiales y bienes de la institución educativa y</w:t>
            </w:r>
            <w:r w:rsidRPr="00586CFD">
              <w:rPr>
                <w:spacing w:val="-14"/>
                <w:sz w:val="24"/>
              </w:rPr>
              <w:t xml:space="preserve"> </w:t>
            </w:r>
            <w:r w:rsidRPr="00586CFD">
              <w:rPr>
                <w:sz w:val="24"/>
              </w:rPr>
              <w:t>respeto entre todos los actores de la comunidad</w:t>
            </w:r>
            <w:r w:rsidRPr="00586CFD">
              <w:rPr>
                <w:spacing w:val="-6"/>
                <w:sz w:val="24"/>
              </w:rPr>
              <w:t xml:space="preserve"> </w:t>
            </w:r>
            <w:r w:rsidRPr="00586CFD">
              <w:rPr>
                <w:sz w:val="24"/>
              </w:rPr>
              <w:t>educativa</w:t>
            </w:r>
          </w:p>
          <w:p w:rsidR="003454B7" w:rsidRPr="00586CFD" w:rsidRDefault="003454B7">
            <w:pPr>
              <w:pStyle w:val="TableParagraph"/>
              <w:spacing w:before="1"/>
              <w:rPr>
                <w:sz w:val="24"/>
              </w:rPr>
            </w:pPr>
          </w:p>
          <w:p w:rsidR="003454B7" w:rsidRPr="00586CFD" w:rsidRDefault="00586CFD">
            <w:pPr>
              <w:pStyle w:val="TableParagraph"/>
              <w:numPr>
                <w:ilvl w:val="0"/>
                <w:numId w:val="5"/>
              </w:numPr>
              <w:tabs>
                <w:tab w:val="left" w:pos="474"/>
              </w:tabs>
              <w:ind w:right="416"/>
              <w:rPr>
                <w:sz w:val="24"/>
              </w:rPr>
            </w:pPr>
            <w:r w:rsidRPr="00586CFD">
              <w:rPr>
                <w:sz w:val="24"/>
              </w:rPr>
              <w:t>Libertad con responsabilidad</w:t>
            </w:r>
            <w:r w:rsidRPr="00586CFD">
              <w:rPr>
                <w:spacing w:val="-9"/>
                <w:sz w:val="24"/>
              </w:rPr>
              <w:t xml:space="preserve"> </w:t>
            </w:r>
            <w:r w:rsidRPr="00586CFD">
              <w:rPr>
                <w:sz w:val="24"/>
              </w:rPr>
              <w:t>y participación democrática estudiantil</w:t>
            </w:r>
          </w:p>
          <w:p w:rsidR="003454B7" w:rsidRPr="00586CFD" w:rsidRDefault="003454B7">
            <w:pPr>
              <w:pStyle w:val="TableParagraph"/>
              <w:rPr>
                <w:sz w:val="24"/>
              </w:rPr>
            </w:pPr>
          </w:p>
          <w:p w:rsidR="003454B7" w:rsidRPr="00586CFD" w:rsidRDefault="00586CFD">
            <w:pPr>
              <w:pStyle w:val="TableParagraph"/>
              <w:numPr>
                <w:ilvl w:val="0"/>
                <w:numId w:val="5"/>
              </w:numPr>
              <w:tabs>
                <w:tab w:val="left" w:pos="474"/>
              </w:tabs>
              <w:spacing w:before="1"/>
              <w:rPr>
                <w:sz w:val="24"/>
              </w:rPr>
            </w:pPr>
            <w:r w:rsidRPr="00586CFD">
              <w:rPr>
                <w:sz w:val="24"/>
              </w:rPr>
              <w:t>Respeto a la</w:t>
            </w:r>
            <w:r w:rsidRPr="00586CFD">
              <w:rPr>
                <w:spacing w:val="1"/>
                <w:sz w:val="24"/>
              </w:rPr>
              <w:t xml:space="preserve"> </w:t>
            </w:r>
            <w:r w:rsidRPr="00586CFD">
              <w:rPr>
                <w:sz w:val="24"/>
              </w:rPr>
              <w:t>diversidad</w:t>
            </w:r>
          </w:p>
        </w:tc>
        <w:tc>
          <w:tcPr>
            <w:tcW w:w="9026" w:type="dxa"/>
            <w:shd w:val="clear" w:color="auto" w:fill="D2DFED"/>
          </w:tcPr>
          <w:p w:rsidR="003454B7" w:rsidRPr="00586CFD" w:rsidRDefault="00586CFD">
            <w:pPr>
              <w:pStyle w:val="TableParagraph"/>
              <w:numPr>
                <w:ilvl w:val="0"/>
                <w:numId w:val="4"/>
              </w:numPr>
              <w:tabs>
                <w:tab w:val="left" w:pos="830"/>
              </w:tabs>
              <w:ind w:right="96"/>
              <w:jc w:val="both"/>
              <w:rPr>
                <w:sz w:val="24"/>
              </w:rPr>
            </w:pPr>
            <w:r w:rsidRPr="00586CFD">
              <w:rPr>
                <w:sz w:val="24"/>
              </w:rPr>
              <w:t xml:space="preserve">Art. </w:t>
            </w:r>
            <w:proofErr w:type="gramStart"/>
            <w:r w:rsidRPr="00586CFD">
              <w:rPr>
                <w:sz w:val="24"/>
              </w:rPr>
              <w:t>2:“</w:t>
            </w:r>
            <w:proofErr w:type="gramEnd"/>
            <w:r w:rsidRPr="00586CFD">
              <w:rPr>
                <w:sz w:val="24"/>
              </w:rPr>
              <w:t>El Código de Convivencia se concibe como el instrumento mediante el cual se garantizan ambientes propicios para el aprendizaje y se facilita la convivenci</w:t>
            </w:r>
            <w:r w:rsidRPr="00586CFD">
              <w:rPr>
                <w:sz w:val="24"/>
              </w:rPr>
              <w:t>a armónica entre todos los actores de la comunidad</w:t>
            </w:r>
            <w:r w:rsidRPr="00586CFD">
              <w:rPr>
                <w:spacing w:val="-9"/>
                <w:sz w:val="24"/>
              </w:rPr>
              <w:t xml:space="preserve"> </w:t>
            </w:r>
            <w:r w:rsidRPr="00586CFD">
              <w:rPr>
                <w:sz w:val="24"/>
              </w:rPr>
              <w:t>educativa</w:t>
            </w:r>
          </w:p>
          <w:p w:rsidR="003454B7" w:rsidRPr="00586CFD" w:rsidRDefault="003454B7">
            <w:pPr>
              <w:pStyle w:val="TableParagraph"/>
              <w:spacing w:before="4"/>
              <w:rPr>
                <w:sz w:val="23"/>
              </w:rPr>
            </w:pPr>
          </w:p>
          <w:p w:rsidR="003454B7" w:rsidRPr="00586CFD" w:rsidRDefault="00586CFD">
            <w:pPr>
              <w:pStyle w:val="TableParagraph"/>
              <w:numPr>
                <w:ilvl w:val="0"/>
                <w:numId w:val="4"/>
              </w:numPr>
              <w:tabs>
                <w:tab w:val="left" w:pos="830"/>
              </w:tabs>
              <w:ind w:right="87"/>
              <w:jc w:val="both"/>
              <w:rPr>
                <w:sz w:val="24"/>
              </w:rPr>
            </w:pPr>
            <w:r w:rsidRPr="00586CFD">
              <w:rPr>
                <w:spacing w:val="-4"/>
                <w:sz w:val="24"/>
              </w:rPr>
              <w:t xml:space="preserve">La </w:t>
            </w:r>
            <w:r w:rsidRPr="00586CFD">
              <w:rPr>
                <w:sz w:val="24"/>
              </w:rPr>
              <w:t xml:space="preserve">Constitución Ecuatoriana vigente garantiza el derecho a la educación de calidad para las personas con </w:t>
            </w:r>
            <w:r w:rsidRPr="00586CFD">
              <w:rPr>
                <w:sz w:val="24"/>
              </w:rPr>
              <w:t xml:space="preserve">discapacidad, </w:t>
            </w:r>
            <w:r w:rsidRPr="00586CFD">
              <w:rPr>
                <w:sz w:val="24"/>
              </w:rPr>
              <w:t>su incorporación en el sistema de educación regular y la equiparación de op</w:t>
            </w:r>
            <w:r w:rsidRPr="00586CFD">
              <w:rPr>
                <w:sz w:val="24"/>
              </w:rPr>
              <w:t xml:space="preserve">ortunidades para su integración social y educativa. El reglamento a la </w:t>
            </w:r>
            <w:r w:rsidRPr="00586CFD">
              <w:rPr>
                <w:spacing w:val="-3"/>
                <w:sz w:val="24"/>
              </w:rPr>
              <w:t xml:space="preserve">LOEI, </w:t>
            </w:r>
            <w:r w:rsidRPr="00586CFD">
              <w:rPr>
                <w:sz w:val="24"/>
              </w:rPr>
              <w:t>el Código de la Niñez y la Adolescencia y la Ley Orgánica de Discapacidades establecen el derecho de las personas con necesidades educativas especiales a su inclusión en los estab</w:t>
            </w:r>
            <w:r w:rsidRPr="00586CFD">
              <w:rPr>
                <w:sz w:val="24"/>
              </w:rPr>
              <w:t>lecimientos educativos, con miras a eliminar las barreras de su</w:t>
            </w:r>
            <w:r w:rsidRPr="00586CFD">
              <w:rPr>
                <w:spacing w:val="-4"/>
                <w:sz w:val="24"/>
              </w:rPr>
              <w:t xml:space="preserve"> </w:t>
            </w:r>
            <w:r w:rsidRPr="00586CFD">
              <w:rPr>
                <w:sz w:val="24"/>
              </w:rPr>
              <w:t>aprendizaje.</w:t>
            </w:r>
          </w:p>
          <w:p w:rsidR="003454B7" w:rsidRPr="00586CFD" w:rsidRDefault="003454B7">
            <w:pPr>
              <w:pStyle w:val="TableParagraph"/>
              <w:rPr>
                <w:sz w:val="24"/>
              </w:rPr>
            </w:pPr>
          </w:p>
          <w:p w:rsidR="003454B7" w:rsidRPr="00586CFD" w:rsidRDefault="00586CFD">
            <w:pPr>
              <w:pStyle w:val="TableParagraph"/>
              <w:numPr>
                <w:ilvl w:val="0"/>
                <w:numId w:val="4"/>
              </w:numPr>
              <w:tabs>
                <w:tab w:val="left" w:pos="830"/>
              </w:tabs>
              <w:ind w:right="89"/>
              <w:jc w:val="both"/>
              <w:rPr>
                <w:sz w:val="24"/>
              </w:rPr>
            </w:pPr>
            <w:r w:rsidRPr="00586CFD">
              <w:rPr>
                <w:sz w:val="24"/>
              </w:rPr>
              <w:t>Es un documento público construido por los miembros que conforman la institución educativa para lograr convivencia armónica entre todos los actores educativos (autoridades, docen</w:t>
            </w:r>
            <w:r w:rsidRPr="00586CFD">
              <w:rPr>
                <w:sz w:val="24"/>
              </w:rPr>
              <w:t xml:space="preserve">tes, padres </w:t>
            </w:r>
            <w:r w:rsidRPr="00586CFD">
              <w:rPr>
                <w:spacing w:val="-3"/>
                <w:sz w:val="24"/>
              </w:rPr>
              <w:t xml:space="preserve">de </w:t>
            </w:r>
            <w:r w:rsidRPr="00586CFD">
              <w:rPr>
                <w:sz w:val="24"/>
              </w:rPr>
              <w:t xml:space="preserve">familia o representantes y estudiantes). Se construye con la participación </w:t>
            </w:r>
            <w:r w:rsidRPr="00586CFD">
              <w:rPr>
                <w:spacing w:val="-3"/>
                <w:sz w:val="24"/>
              </w:rPr>
              <w:t xml:space="preserve">de </w:t>
            </w:r>
            <w:r w:rsidRPr="00586CFD">
              <w:rPr>
                <w:sz w:val="24"/>
              </w:rPr>
              <w:t>la comunidad educativa para prevenir problemas y resolver conflictos a través de acuerdos y</w:t>
            </w:r>
            <w:r w:rsidRPr="00586CFD">
              <w:rPr>
                <w:spacing w:val="-7"/>
                <w:sz w:val="24"/>
              </w:rPr>
              <w:t xml:space="preserve"> </w:t>
            </w:r>
            <w:r w:rsidRPr="00586CFD">
              <w:rPr>
                <w:sz w:val="24"/>
              </w:rPr>
              <w:t>compromisos.</w:t>
            </w:r>
          </w:p>
          <w:p w:rsidR="003454B7" w:rsidRPr="00586CFD" w:rsidRDefault="003454B7">
            <w:pPr>
              <w:pStyle w:val="TableParagraph"/>
              <w:spacing w:before="5"/>
              <w:rPr>
                <w:sz w:val="24"/>
              </w:rPr>
            </w:pPr>
          </w:p>
          <w:p w:rsidR="003454B7" w:rsidRPr="00586CFD" w:rsidRDefault="00586CFD">
            <w:pPr>
              <w:pStyle w:val="TableParagraph"/>
              <w:ind w:left="818"/>
              <w:rPr>
                <w:sz w:val="24"/>
              </w:rPr>
            </w:pPr>
            <w:r w:rsidRPr="00586CFD">
              <w:rPr>
                <w:sz w:val="24"/>
              </w:rPr>
              <w:t>CONCLUSIÓN:</w:t>
            </w:r>
          </w:p>
          <w:p w:rsidR="003454B7" w:rsidRPr="00586CFD" w:rsidRDefault="003454B7">
            <w:pPr>
              <w:pStyle w:val="TableParagraph"/>
              <w:spacing w:before="1"/>
              <w:rPr>
                <w:sz w:val="24"/>
              </w:rPr>
            </w:pPr>
          </w:p>
          <w:p w:rsidR="003454B7" w:rsidRPr="00586CFD" w:rsidRDefault="00586CFD">
            <w:pPr>
              <w:pStyle w:val="TableParagraph"/>
              <w:spacing w:line="260" w:lineRule="exact"/>
              <w:ind w:left="818"/>
              <w:rPr>
                <w:sz w:val="24"/>
              </w:rPr>
            </w:pPr>
            <w:r w:rsidRPr="00586CFD">
              <w:rPr>
                <w:sz w:val="24"/>
              </w:rPr>
              <w:t>El código de Convivencia tiene carácter incluyente porque se elabora a través</w:t>
            </w:r>
          </w:p>
        </w:tc>
      </w:tr>
    </w:tbl>
    <w:p w:rsidR="003454B7" w:rsidRPr="00586CFD" w:rsidRDefault="003454B7">
      <w:pPr>
        <w:spacing w:line="260" w:lineRule="exact"/>
        <w:rPr>
          <w:sz w:val="24"/>
        </w:rPr>
        <w:sectPr w:rsidR="003454B7" w:rsidRPr="00586CFD">
          <w:pgSz w:w="16840" w:h="11910" w:orient="landscape"/>
          <w:pgMar w:top="1100" w:right="460" w:bottom="280" w:left="260" w:header="720" w:footer="720" w:gutter="0"/>
          <w:cols w:space="720"/>
        </w:sectPr>
      </w:pPr>
    </w:p>
    <w:p w:rsidR="003454B7" w:rsidRPr="00586CFD" w:rsidRDefault="003454B7">
      <w:pPr>
        <w:spacing w:before="1"/>
        <w:rPr>
          <w:sz w:val="2"/>
        </w:rPr>
      </w:pPr>
    </w:p>
    <w:tbl>
      <w:tblPr>
        <w:tblStyle w:val="TableNormal"/>
        <w:tblW w:w="0" w:type="auto"/>
        <w:tblInd w:w="12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77"/>
        <w:gridCol w:w="3877"/>
        <w:gridCol w:w="9026"/>
      </w:tblGrid>
      <w:tr w:rsidR="003454B7" w:rsidRPr="00586CFD">
        <w:trPr>
          <w:trHeight w:val="4140"/>
        </w:trPr>
        <w:tc>
          <w:tcPr>
            <w:tcW w:w="2977" w:type="dxa"/>
            <w:shd w:val="clear" w:color="auto" w:fill="D2DFED"/>
          </w:tcPr>
          <w:p w:rsidR="003454B7" w:rsidRPr="00586CFD" w:rsidRDefault="003454B7">
            <w:pPr>
              <w:pStyle w:val="TableParagraph"/>
              <w:rPr>
                <w:sz w:val="24"/>
              </w:rPr>
            </w:pPr>
          </w:p>
        </w:tc>
        <w:tc>
          <w:tcPr>
            <w:tcW w:w="3877" w:type="dxa"/>
            <w:shd w:val="clear" w:color="auto" w:fill="D2DFED"/>
          </w:tcPr>
          <w:p w:rsidR="003454B7" w:rsidRPr="00586CFD" w:rsidRDefault="003454B7">
            <w:pPr>
              <w:pStyle w:val="TableParagraph"/>
              <w:rPr>
                <w:sz w:val="24"/>
              </w:rPr>
            </w:pPr>
          </w:p>
        </w:tc>
        <w:tc>
          <w:tcPr>
            <w:tcW w:w="9026" w:type="dxa"/>
            <w:shd w:val="clear" w:color="auto" w:fill="D2DFED"/>
          </w:tcPr>
          <w:p w:rsidR="003454B7" w:rsidRPr="00586CFD" w:rsidRDefault="00586CFD">
            <w:pPr>
              <w:pStyle w:val="TableParagraph"/>
              <w:ind w:left="818" w:right="85"/>
              <w:jc w:val="both"/>
              <w:rPr>
                <w:sz w:val="24"/>
              </w:rPr>
            </w:pPr>
            <w:r w:rsidRPr="00586CFD">
              <w:rPr>
                <w:spacing w:val="-3"/>
                <w:sz w:val="24"/>
              </w:rPr>
              <w:t xml:space="preserve">de </w:t>
            </w:r>
            <w:r w:rsidRPr="00586CFD">
              <w:rPr>
                <w:sz w:val="24"/>
              </w:rPr>
              <w:t xml:space="preserve">prácticas participativas lideradas </w:t>
            </w:r>
            <w:r w:rsidRPr="00586CFD">
              <w:rPr>
                <w:spacing w:val="-3"/>
                <w:sz w:val="24"/>
              </w:rPr>
              <w:t xml:space="preserve">por </w:t>
            </w:r>
            <w:r w:rsidRPr="00586CFD">
              <w:rPr>
                <w:sz w:val="24"/>
              </w:rPr>
              <w:t>el Gobierno Escolar, el Consejo Ejecutivo, actores educativos, padres de familia, docentes y estudiantes, donde se i</w:t>
            </w:r>
            <w:r w:rsidRPr="00586CFD">
              <w:rPr>
                <w:sz w:val="24"/>
              </w:rPr>
              <w:t xml:space="preserve">mplementan estrategias que ofrecen seguridad y resguarden la integridad </w:t>
            </w:r>
            <w:r w:rsidRPr="00586CFD">
              <w:rPr>
                <w:spacing w:val="-3"/>
                <w:sz w:val="24"/>
              </w:rPr>
              <w:t xml:space="preserve">de </w:t>
            </w:r>
            <w:r w:rsidRPr="00586CFD">
              <w:rPr>
                <w:sz w:val="24"/>
              </w:rPr>
              <w:t xml:space="preserve">todos los miembros </w:t>
            </w:r>
            <w:r w:rsidRPr="00586CFD">
              <w:rPr>
                <w:spacing w:val="-3"/>
                <w:sz w:val="24"/>
              </w:rPr>
              <w:t xml:space="preserve">de </w:t>
            </w:r>
            <w:r w:rsidRPr="00586CFD">
              <w:rPr>
                <w:sz w:val="24"/>
              </w:rPr>
              <w:t xml:space="preserve">la comunidad educativa dentro </w:t>
            </w:r>
            <w:r w:rsidRPr="00586CFD">
              <w:rPr>
                <w:spacing w:val="-3"/>
                <w:sz w:val="24"/>
              </w:rPr>
              <w:t xml:space="preserve">de </w:t>
            </w:r>
            <w:r w:rsidRPr="00586CFD">
              <w:rPr>
                <w:sz w:val="24"/>
              </w:rPr>
              <w:t xml:space="preserve">la institución, en el ámbito </w:t>
            </w:r>
            <w:r w:rsidRPr="00586CFD">
              <w:rPr>
                <w:spacing w:val="-3"/>
                <w:sz w:val="24"/>
              </w:rPr>
              <w:t xml:space="preserve">de </w:t>
            </w:r>
            <w:r w:rsidRPr="00586CFD">
              <w:rPr>
                <w:sz w:val="24"/>
              </w:rPr>
              <w:t xml:space="preserve">convivencia escolar es el espacio </w:t>
            </w:r>
            <w:r w:rsidRPr="00586CFD">
              <w:rPr>
                <w:spacing w:val="-3"/>
                <w:sz w:val="24"/>
              </w:rPr>
              <w:t xml:space="preserve">donde </w:t>
            </w:r>
            <w:r w:rsidRPr="00586CFD">
              <w:rPr>
                <w:sz w:val="24"/>
              </w:rPr>
              <w:t xml:space="preserve">se ejecuta prácticas </w:t>
            </w:r>
            <w:r w:rsidRPr="00586CFD">
              <w:rPr>
                <w:spacing w:val="-3"/>
                <w:sz w:val="24"/>
              </w:rPr>
              <w:t xml:space="preserve">de </w:t>
            </w:r>
            <w:r w:rsidRPr="00586CFD">
              <w:rPr>
                <w:sz w:val="24"/>
              </w:rPr>
              <w:t>vida relacionadas con el desar</w:t>
            </w:r>
            <w:r w:rsidRPr="00586CFD">
              <w:rPr>
                <w:sz w:val="24"/>
              </w:rPr>
              <w:t xml:space="preserve">rollo personal y social </w:t>
            </w:r>
            <w:r w:rsidRPr="00586CFD">
              <w:rPr>
                <w:spacing w:val="-3"/>
                <w:sz w:val="24"/>
              </w:rPr>
              <w:t xml:space="preserve">de </w:t>
            </w:r>
            <w:r w:rsidRPr="00586CFD">
              <w:rPr>
                <w:sz w:val="24"/>
              </w:rPr>
              <w:t xml:space="preserve">los actores </w:t>
            </w:r>
            <w:r w:rsidRPr="00586CFD">
              <w:rPr>
                <w:spacing w:val="-3"/>
                <w:sz w:val="24"/>
              </w:rPr>
              <w:t xml:space="preserve">de </w:t>
            </w:r>
            <w:r w:rsidRPr="00586CFD">
              <w:rPr>
                <w:sz w:val="24"/>
              </w:rPr>
              <w:t xml:space="preserve">la comunidad educativa, mediante aprendizajes significativos en el marco del respeto a los derechos humanos y Buen Vivir y el respeto a la diversidad contemplado en acciones </w:t>
            </w:r>
            <w:r w:rsidRPr="00586CFD">
              <w:rPr>
                <w:spacing w:val="-3"/>
                <w:sz w:val="24"/>
              </w:rPr>
              <w:t xml:space="preserve">que </w:t>
            </w:r>
            <w:r w:rsidRPr="00586CFD">
              <w:rPr>
                <w:sz w:val="24"/>
              </w:rPr>
              <w:t>la institución educativa considera p</w:t>
            </w:r>
            <w:r w:rsidRPr="00586CFD">
              <w:rPr>
                <w:sz w:val="24"/>
              </w:rPr>
              <w:t xml:space="preserve">ara garantizar la inclusión </w:t>
            </w:r>
            <w:r w:rsidRPr="00586CFD">
              <w:rPr>
                <w:spacing w:val="-3"/>
                <w:sz w:val="24"/>
              </w:rPr>
              <w:t xml:space="preserve">de </w:t>
            </w:r>
            <w:r w:rsidRPr="00586CFD">
              <w:rPr>
                <w:sz w:val="24"/>
              </w:rPr>
              <w:t xml:space="preserve">los actores </w:t>
            </w:r>
            <w:r w:rsidRPr="00586CFD">
              <w:rPr>
                <w:spacing w:val="-3"/>
                <w:sz w:val="24"/>
              </w:rPr>
              <w:t xml:space="preserve">de </w:t>
            </w:r>
            <w:r w:rsidRPr="00586CFD">
              <w:rPr>
                <w:sz w:val="24"/>
              </w:rPr>
              <w:t xml:space="preserve">la comunidad educativa, las normas que la institución contempla para el respeto a toda forma </w:t>
            </w:r>
            <w:r w:rsidRPr="00586CFD">
              <w:rPr>
                <w:spacing w:val="-3"/>
                <w:sz w:val="24"/>
              </w:rPr>
              <w:t xml:space="preserve">de </w:t>
            </w:r>
            <w:r w:rsidRPr="00586CFD">
              <w:rPr>
                <w:sz w:val="24"/>
              </w:rPr>
              <w:t xml:space="preserve">diversidad y las acciones que fomenten la equidad educativa, a fin </w:t>
            </w:r>
            <w:r w:rsidRPr="00586CFD">
              <w:rPr>
                <w:spacing w:val="-3"/>
                <w:sz w:val="24"/>
              </w:rPr>
              <w:t xml:space="preserve">de </w:t>
            </w:r>
            <w:r w:rsidRPr="00586CFD">
              <w:rPr>
                <w:sz w:val="24"/>
              </w:rPr>
              <w:t xml:space="preserve">superar el racismo, la discriminación y la  </w:t>
            </w:r>
            <w:r w:rsidRPr="00586CFD">
              <w:rPr>
                <w:sz w:val="24"/>
              </w:rPr>
              <w:t xml:space="preserve">exclusión, y favorecer la comunicación entre los miembros </w:t>
            </w:r>
            <w:r w:rsidRPr="00586CFD">
              <w:rPr>
                <w:spacing w:val="-3"/>
                <w:sz w:val="24"/>
              </w:rPr>
              <w:t xml:space="preserve">de </w:t>
            </w:r>
            <w:r w:rsidRPr="00586CFD">
              <w:rPr>
                <w:sz w:val="24"/>
              </w:rPr>
              <w:t>las diferentes culturas.</w:t>
            </w:r>
          </w:p>
        </w:tc>
      </w:tr>
      <w:tr w:rsidR="003454B7" w:rsidRPr="00586CFD">
        <w:trPr>
          <w:trHeight w:val="5246"/>
        </w:trPr>
        <w:tc>
          <w:tcPr>
            <w:tcW w:w="2977" w:type="dxa"/>
          </w:tcPr>
          <w:p w:rsidR="003454B7" w:rsidRPr="00586CFD" w:rsidRDefault="00586CFD">
            <w:pPr>
              <w:pStyle w:val="TableParagraph"/>
              <w:ind w:left="110" w:right="200"/>
              <w:rPr>
                <w:sz w:val="24"/>
              </w:rPr>
            </w:pPr>
            <w:r w:rsidRPr="00586CFD">
              <w:rPr>
                <w:sz w:val="24"/>
              </w:rPr>
              <w:t>MANUAL DE GESTIÓN DE RIESGOS</w:t>
            </w:r>
          </w:p>
        </w:tc>
        <w:tc>
          <w:tcPr>
            <w:tcW w:w="3877" w:type="dxa"/>
          </w:tcPr>
          <w:p w:rsidR="003454B7" w:rsidRPr="00586CFD" w:rsidRDefault="00586CFD">
            <w:pPr>
              <w:pStyle w:val="TableParagraph"/>
              <w:ind w:left="114" w:right="130"/>
              <w:rPr>
                <w:sz w:val="24"/>
              </w:rPr>
            </w:pPr>
            <w:r w:rsidRPr="00586CFD">
              <w:rPr>
                <w:sz w:val="24"/>
              </w:rPr>
              <w:t>Plan institucional para la reducción de riesgos</w:t>
            </w:r>
          </w:p>
          <w:p w:rsidR="003454B7" w:rsidRPr="00586CFD" w:rsidRDefault="003454B7">
            <w:pPr>
              <w:pStyle w:val="TableParagraph"/>
              <w:spacing w:before="8"/>
              <w:rPr>
                <w:sz w:val="23"/>
              </w:rPr>
            </w:pPr>
          </w:p>
          <w:p w:rsidR="003454B7" w:rsidRPr="00586CFD" w:rsidRDefault="00586CFD">
            <w:pPr>
              <w:pStyle w:val="TableParagraph"/>
              <w:numPr>
                <w:ilvl w:val="0"/>
                <w:numId w:val="3"/>
              </w:numPr>
              <w:tabs>
                <w:tab w:val="left" w:pos="474"/>
              </w:tabs>
              <w:jc w:val="both"/>
              <w:rPr>
                <w:sz w:val="24"/>
              </w:rPr>
            </w:pPr>
            <w:r w:rsidRPr="00586CFD">
              <w:rPr>
                <w:sz w:val="24"/>
              </w:rPr>
              <w:t xml:space="preserve">Comité </w:t>
            </w:r>
            <w:r w:rsidRPr="00586CFD">
              <w:rPr>
                <w:spacing w:val="-3"/>
                <w:sz w:val="24"/>
              </w:rPr>
              <w:t xml:space="preserve">de </w:t>
            </w:r>
            <w:r w:rsidRPr="00586CFD">
              <w:rPr>
                <w:sz w:val="24"/>
              </w:rPr>
              <w:t>gestión de</w:t>
            </w:r>
            <w:r w:rsidRPr="00586CFD">
              <w:rPr>
                <w:spacing w:val="3"/>
                <w:sz w:val="24"/>
              </w:rPr>
              <w:t xml:space="preserve"> </w:t>
            </w:r>
            <w:r w:rsidRPr="00586CFD">
              <w:rPr>
                <w:sz w:val="24"/>
              </w:rPr>
              <w:t>riesgo</w:t>
            </w:r>
          </w:p>
          <w:p w:rsidR="003454B7" w:rsidRPr="00586CFD" w:rsidRDefault="00586CFD">
            <w:pPr>
              <w:pStyle w:val="TableParagraph"/>
              <w:numPr>
                <w:ilvl w:val="0"/>
                <w:numId w:val="3"/>
              </w:numPr>
              <w:tabs>
                <w:tab w:val="left" w:pos="474"/>
              </w:tabs>
              <w:spacing w:before="140"/>
              <w:jc w:val="both"/>
              <w:rPr>
                <w:sz w:val="24"/>
              </w:rPr>
            </w:pPr>
            <w:r w:rsidRPr="00586CFD">
              <w:rPr>
                <w:sz w:val="24"/>
              </w:rPr>
              <w:t xml:space="preserve">Conformación </w:t>
            </w:r>
            <w:r w:rsidRPr="00586CFD">
              <w:rPr>
                <w:spacing w:val="-3"/>
                <w:sz w:val="24"/>
              </w:rPr>
              <w:t>de</w:t>
            </w:r>
            <w:r w:rsidRPr="00586CFD">
              <w:rPr>
                <w:spacing w:val="2"/>
                <w:sz w:val="24"/>
              </w:rPr>
              <w:t xml:space="preserve"> </w:t>
            </w:r>
            <w:r w:rsidRPr="00586CFD">
              <w:rPr>
                <w:sz w:val="24"/>
              </w:rPr>
              <w:t>brigadas</w:t>
            </w:r>
          </w:p>
          <w:p w:rsidR="003454B7" w:rsidRPr="00586CFD" w:rsidRDefault="00586CFD">
            <w:pPr>
              <w:pStyle w:val="TableParagraph"/>
              <w:numPr>
                <w:ilvl w:val="0"/>
                <w:numId w:val="3"/>
              </w:numPr>
              <w:tabs>
                <w:tab w:val="left" w:pos="474"/>
              </w:tabs>
              <w:spacing w:before="136"/>
              <w:jc w:val="both"/>
              <w:rPr>
                <w:sz w:val="24"/>
              </w:rPr>
            </w:pPr>
            <w:r w:rsidRPr="00586CFD">
              <w:rPr>
                <w:sz w:val="24"/>
              </w:rPr>
              <w:t>Identificación de</w:t>
            </w:r>
            <w:r w:rsidRPr="00586CFD">
              <w:rPr>
                <w:spacing w:val="-15"/>
                <w:sz w:val="24"/>
              </w:rPr>
              <w:t xml:space="preserve"> </w:t>
            </w:r>
            <w:r w:rsidRPr="00586CFD">
              <w:rPr>
                <w:sz w:val="24"/>
              </w:rPr>
              <w:t>riesgos.</w:t>
            </w:r>
          </w:p>
          <w:p w:rsidR="003454B7" w:rsidRPr="00586CFD" w:rsidRDefault="00586CFD">
            <w:pPr>
              <w:pStyle w:val="TableParagraph"/>
              <w:numPr>
                <w:ilvl w:val="0"/>
                <w:numId w:val="3"/>
              </w:numPr>
              <w:tabs>
                <w:tab w:val="left" w:pos="474"/>
              </w:tabs>
              <w:spacing w:before="140" w:line="360" w:lineRule="auto"/>
              <w:ind w:right="82"/>
              <w:jc w:val="both"/>
              <w:rPr>
                <w:sz w:val="24"/>
              </w:rPr>
            </w:pPr>
            <w:r w:rsidRPr="00586CFD">
              <w:rPr>
                <w:sz w:val="24"/>
              </w:rPr>
              <w:t xml:space="preserve">Actualización </w:t>
            </w:r>
            <w:r w:rsidRPr="00586CFD">
              <w:rPr>
                <w:spacing w:val="-3"/>
                <w:sz w:val="24"/>
              </w:rPr>
              <w:t xml:space="preserve">de </w:t>
            </w:r>
            <w:r w:rsidRPr="00586CFD">
              <w:rPr>
                <w:sz w:val="24"/>
              </w:rPr>
              <w:t>actividades básicas de prevención, mitigación y preparación para la</w:t>
            </w:r>
            <w:r w:rsidRPr="00586CFD">
              <w:rPr>
                <w:spacing w:val="-4"/>
                <w:sz w:val="24"/>
              </w:rPr>
              <w:t xml:space="preserve"> </w:t>
            </w:r>
            <w:r w:rsidRPr="00586CFD">
              <w:rPr>
                <w:sz w:val="24"/>
              </w:rPr>
              <w:t>respuesta.</w:t>
            </w:r>
          </w:p>
        </w:tc>
        <w:tc>
          <w:tcPr>
            <w:tcW w:w="9026" w:type="dxa"/>
          </w:tcPr>
          <w:p w:rsidR="003454B7" w:rsidRPr="00586CFD" w:rsidRDefault="00586CFD">
            <w:pPr>
              <w:pStyle w:val="TableParagraph"/>
              <w:numPr>
                <w:ilvl w:val="0"/>
                <w:numId w:val="2"/>
              </w:numPr>
              <w:tabs>
                <w:tab w:val="left" w:pos="830"/>
              </w:tabs>
              <w:ind w:right="88"/>
              <w:jc w:val="both"/>
              <w:rPr>
                <w:sz w:val="24"/>
              </w:rPr>
            </w:pPr>
            <w:r w:rsidRPr="00586CFD">
              <w:rPr>
                <w:sz w:val="24"/>
              </w:rPr>
              <w:t xml:space="preserve">En el 2012, se crea la Dirección Nacional </w:t>
            </w:r>
            <w:r w:rsidRPr="00586CFD">
              <w:rPr>
                <w:spacing w:val="-3"/>
                <w:sz w:val="24"/>
              </w:rPr>
              <w:t xml:space="preserve">de </w:t>
            </w:r>
            <w:r w:rsidRPr="00586CFD">
              <w:rPr>
                <w:sz w:val="24"/>
              </w:rPr>
              <w:t>Gestión de Riesgos (DNGR) del Ministerio de Educación y toda una estructura institucional con analistas a nivel nacional, zonal y distrital, que permite desarrollar estrategias y</w:t>
            </w:r>
            <w:r w:rsidRPr="00586CFD">
              <w:rPr>
                <w:spacing w:val="-24"/>
                <w:sz w:val="24"/>
              </w:rPr>
              <w:t xml:space="preserve"> </w:t>
            </w:r>
            <w:r w:rsidRPr="00586CFD">
              <w:rPr>
                <w:sz w:val="24"/>
              </w:rPr>
              <w:t>programas.</w:t>
            </w:r>
          </w:p>
          <w:p w:rsidR="003454B7" w:rsidRPr="00586CFD" w:rsidRDefault="003454B7">
            <w:pPr>
              <w:pStyle w:val="TableParagraph"/>
              <w:spacing w:before="4"/>
              <w:rPr>
                <w:sz w:val="23"/>
              </w:rPr>
            </w:pPr>
          </w:p>
          <w:p w:rsidR="003454B7" w:rsidRPr="00586CFD" w:rsidRDefault="00586CFD">
            <w:pPr>
              <w:pStyle w:val="TableParagraph"/>
              <w:numPr>
                <w:ilvl w:val="0"/>
                <w:numId w:val="2"/>
              </w:numPr>
              <w:tabs>
                <w:tab w:val="left" w:pos="830"/>
              </w:tabs>
              <w:ind w:right="82"/>
              <w:jc w:val="both"/>
              <w:rPr>
                <w:sz w:val="24"/>
              </w:rPr>
            </w:pPr>
            <w:r w:rsidRPr="00586CFD">
              <w:rPr>
                <w:sz w:val="24"/>
              </w:rPr>
              <w:t xml:space="preserve">El Ministerio </w:t>
            </w:r>
            <w:r w:rsidRPr="00586CFD">
              <w:rPr>
                <w:spacing w:val="-3"/>
                <w:sz w:val="24"/>
              </w:rPr>
              <w:t xml:space="preserve">de </w:t>
            </w:r>
            <w:r w:rsidRPr="00586CFD">
              <w:rPr>
                <w:sz w:val="24"/>
              </w:rPr>
              <w:t>Educación tiene la responsabilidad de garantizar</w:t>
            </w:r>
            <w:r w:rsidRPr="00586CFD">
              <w:rPr>
                <w:sz w:val="24"/>
              </w:rPr>
              <w:t xml:space="preserve"> el derecho a la educación de </w:t>
            </w:r>
            <w:r w:rsidRPr="00586CFD">
              <w:rPr>
                <w:sz w:val="24"/>
              </w:rPr>
              <w:t xml:space="preserve">todos </w:t>
            </w:r>
            <w:r w:rsidRPr="00586CFD">
              <w:rPr>
                <w:sz w:val="24"/>
              </w:rPr>
              <w:t>los niños, niñas y adolescentes en el territorio ecuatoriano; por esto, es de gran importancia que cada actor de la comunidad educativa conozca su rol para el desarrollo de la gestión de riesgos en el Sistema</w:t>
            </w:r>
            <w:r w:rsidRPr="00586CFD">
              <w:rPr>
                <w:spacing w:val="-9"/>
                <w:sz w:val="24"/>
              </w:rPr>
              <w:t xml:space="preserve"> </w:t>
            </w:r>
            <w:r w:rsidRPr="00586CFD">
              <w:rPr>
                <w:sz w:val="24"/>
              </w:rPr>
              <w:t>Educativo</w:t>
            </w:r>
          </w:p>
          <w:p w:rsidR="003454B7" w:rsidRPr="00586CFD" w:rsidRDefault="003454B7">
            <w:pPr>
              <w:pStyle w:val="TableParagraph"/>
              <w:rPr>
                <w:sz w:val="24"/>
              </w:rPr>
            </w:pPr>
          </w:p>
          <w:p w:rsidR="003454B7" w:rsidRPr="00586CFD" w:rsidRDefault="00586CFD">
            <w:pPr>
              <w:pStyle w:val="TableParagraph"/>
              <w:numPr>
                <w:ilvl w:val="0"/>
                <w:numId w:val="2"/>
              </w:numPr>
              <w:tabs>
                <w:tab w:val="left" w:pos="830"/>
              </w:tabs>
              <w:ind w:right="90"/>
              <w:jc w:val="both"/>
              <w:rPr>
                <w:sz w:val="24"/>
              </w:rPr>
            </w:pPr>
            <w:r w:rsidRPr="00586CFD">
              <w:rPr>
                <w:sz w:val="24"/>
              </w:rPr>
              <w:t>Derechos humanos</w:t>
            </w:r>
            <w:r w:rsidRPr="00586CFD">
              <w:rPr>
                <w:sz w:val="24"/>
              </w:rPr>
              <w:t xml:space="preserve">: </w:t>
            </w:r>
            <w:r w:rsidRPr="00586CFD">
              <w:rPr>
                <w:spacing w:val="-4"/>
                <w:sz w:val="24"/>
              </w:rPr>
              <w:t xml:space="preserve">La </w:t>
            </w:r>
            <w:r w:rsidRPr="00586CFD">
              <w:rPr>
                <w:sz w:val="24"/>
              </w:rPr>
              <w:t>perspectiva de los derechos humanos ubica como eje central a la persona. Se debe incluir la promoción y la protección de derechos humanos en situaciones de emergencias y desastres, fomentando la capacidad de Estados a diferentes nivele</w:t>
            </w:r>
            <w:r w:rsidRPr="00586CFD">
              <w:rPr>
                <w:sz w:val="24"/>
              </w:rPr>
              <w:t>s en tales</w:t>
            </w:r>
            <w:r w:rsidRPr="00586CFD">
              <w:rPr>
                <w:spacing w:val="-3"/>
                <w:sz w:val="24"/>
              </w:rPr>
              <w:t xml:space="preserve"> </w:t>
            </w:r>
            <w:r w:rsidRPr="00586CFD">
              <w:rPr>
                <w:sz w:val="24"/>
              </w:rPr>
              <w:t>esfuerzos.</w:t>
            </w:r>
          </w:p>
          <w:p w:rsidR="003454B7" w:rsidRPr="00586CFD" w:rsidRDefault="003454B7">
            <w:pPr>
              <w:pStyle w:val="TableParagraph"/>
              <w:spacing w:before="1"/>
              <w:rPr>
                <w:sz w:val="24"/>
              </w:rPr>
            </w:pPr>
          </w:p>
          <w:p w:rsidR="003454B7" w:rsidRPr="00586CFD" w:rsidRDefault="00586CFD">
            <w:pPr>
              <w:pStyle w:val="TableParagraph"/>
              <w:numPr>
                <w:ilvl w:val="0"/>
                <w:numId w:val="2"/>
              </w:numPr>
              <w:tabs>
                <w:tab w:val="left" w:pos="830"/>
              </w:tabs>
              <w:ind w:right="91"/>
              <w:jc w:val="both"/>
              <w:rPr>
                <w:sz w:val="24"/>
              </w:rPr>
            </w:pPr>
            <w:r w:rsidRPr="00586CFD">
              <w:rPr>
                <w:sz w:val="24"/>
              </w:rPr>
              <w:t xml:space="preserve">Protección </w:t>
            </w:r>
            <w:r w:rsidRPr="00586CFD">
              <w:rPr>
                <w:spacing w:val="-3"/>
                <w:sz w:val="24"/>
              </w:rPr>
              <w:t xml:space="preserve">de </w:t>
            </w:r>
            <w:r w:rsidRPr="00586CFD">
              <w:rPr>
                <w:sz w:val="24"/>
              </w:rPr>
              <w:t xml:space="preserve">población en condiciones </w:t>
            </w:r>
            <w:r w:rsidRPr="00586CFD">
              <w:rPr>
                <w:spacing w:val="-3"/>
                <w:sz w:val="24"/>
              </w:rPr>
              <w:t xml:space="preserve">de </w:t>
            </w:r>
            <w:r w:rsidRPr="00586CFD">
              <w:rPr>
                <w:sz w:val="24"/>
              </w:rPr>
              <w:t>vulnerabilidad</w:t>
            </w:r>
            <w:r w:rsidRPr="00586CFD">
              <w:rPr>
                <w:sz w:val="24"/>
              </w:rPr>
              <w:t>: Promueve que mujeres y hombres viviendo en condiciones de vulnerabilidad tengan las mismas posibilidades u oportunidades en la vida, de acceder a recursos y bienes y a la capacidad</w:t>
            </w:r>
            <w:r w:rsidRPr="00586CFD">
              <w:rPr>
                <w:spacing w:val="22"/>
                <w:sz w:val="24"/>
              </w:rPr>
              <w:t xml:space="preserve"> </w:t>
            </w:r>
            <w:r w:rsidRPr="00586CFD">
              <w:rPr>
                <w:sz w:val="24"/>
              </w:rPr>
              <w:t>de</w:t>
            </w:r>
            <w:r w:rsidRPr="00586CFD">
              <w:rPr>
                <w:spacing w:val="19"/>
                <w:sz w:val="24"/>
              </w:rPr>
              <w:t xml:space="preserve"> </w:t>
            </w:r>
            <w:r w:rsidRPr="00586CFD">
              <w:rPr>
                <w:sz w:val="24"/>
              </w:rPr>
              <w:t>controlarlos,</w:t>
            </w:r>
            <w:r w:rsidRPr="00586CFD">
              <w:rPr>
                <w:spacing w:val="23"/>
                <w:sz w:val="24"/>
              </w:rPr>
              <w:t xml:space="preserve"> </w:t>
            </w:r>
            <w:r w:rsidRPr="00586CFD">
              <w:rPr>
                <w:sz w:val="24"/>
              </w:rPr>
              <w:t>así</w:t>
            </w:r>
            <w:r w:rsidRPr="00586CFD">
              <w:rPr>
                <w:spacing w:val="23"/>
                <w:sz w:val="24"/>
              </w:rPr>
              <w:t xml:space="preserve"> </w:t>
            </w:r>
            <w:r w:rsidRPr="00586CFD">
              <w:rPr>
                <w:sz w:val="24"/>
              </w:rPr>
              <w:t>como</w:t>
            </w:r>
            <w:r w:rsidRPr="00586CFD">
              <w:rPr>
                <w:spacing w:val="19"/>
                <w:sz w:val="24"/>
              </w:rPr>
              <w:t xml:space="preserve"> </w:t>
            </w:r>
            <w:r w:rsidRPr="00586CFD">
              <w:rPr>
                <w:sz w:val="24"/>
              </w:rPr>
              <w:t>la</w:t>
            </w:r>
            <w:r w:rsidRPr="00586CFD">
              <w:rPr>
                <w:spacing w:val="20"/>
                <w:sz w:val="24"/>
              </w:rPr>
              <w:t xml:space="preserve"> </w:t>
            </w:r>
            <w:r w:rsidRPr="00586CFD">
              <w:rPr>
                <w:sz w:val="24"/>
              </w:rPr>
              <w:t>protección</w:t>
            </w:r>
            <w:r w:rsidRPr="00586CFD">
              <w:rPr>
                <w:spacing w:val="23"/>
                <w:sz w:val="24"/>
              </w:rPr>
              <w:t xml:space="preserve"> </w:t>
            </w:r>
            <w:r w:rsidRPr="00586CFD">
              <w:rPr>
                <w:sz w:val="24"/>
              </w:rPr>
              <w:t>debida</w:t>
            </w:r>
            <w:r w:rsidRPr="00586CFD">
              <w:rPr>
                <w:spacing w:val="23"/>
                <w:sz w:val="24"/>
              </w:rPr>
              <w:t xml:space="preserve"> </w:t>
            </w:r>
            <w:r w:rsidRPr="00586CFD">
              <w:rPr>
                <w:sz w:val="24"/>
              </w:rPr>
              <w:t>del</w:t>
            </w:r>
            <w:r w:rsidRPr="00586CFD">
              <w:rPr>
                <w:spacing w:val="24"/>
                <w:sz w:val="24"/>
              </w:rPr>
              <w:t xml:space="preserve"> </w:t>
            </w:r>
            <w:r w:rsidRPr="00586CFD">
              <w:rPr>
                <w:sz w:val="24"/>
              </w:rPr>
              <w:t>Estado</w:t>
            </w:r>
            <w:r w:rsidRPr="00586CFD">
              <w:rPr>
                <w:spacing w:val="22"/>
                <w:sz w:val="24"/>
              </w:rPr>
              <w:t xml:space="preserve"> </w:t>
            </w:r>
            <w:r w:rsidRPr="00586CFD">
              <w:rPr>
                <w:sz w:val="24"/>
              </w:rPr>
              <w:t>en</w:t>
            </w:r>
            <w:r w:rsidRPr="00586CFD">
              <w:rPr>
                <w:spacing w:val="22"/>
                <w:sz w:val="24"/>
              </w:rPr>
              <w:t xml:space="preserve"> </w:t>
            </w:r>
            <w:r w:rsidRPr="00586CFD">
              <w:rPr>
                <w:sz w:val="24"/>
              </w:rPr>
              <w:t>sus</w:t>
            </w:r>
          </w:p>
          <w:p w:rsidR="003454B7" w:rsidRPr="00586CFD" w:rsidRDefault="00586CFD">
            <w:pPr>
              <w:pStyle w:val="TableParagraph"/>
              <w:spacing w:before="1" w:line="264" w:lineRule="exact"/>
              <w:ind w:left="830"/>
              <w:jc w:val="both"/>
              <w:rPr>
                <w:sz w:val="24"/>
              </w:rPr>
            </w:pPr>
            <w:r w:rsidRPr="00586CFD">
              <w:rPr>
                <w:sz w:val="24"/>
              </w:rPr>
              <w:t>diferent</w:t>
            </w:r>
            <w:r w:rsidRPr="00586CFD">
              <w:rPr>
                <w:sz w:val="24"/>
              </w:rPr>
              <w:t>es niveles, en todo momento, incluyendo períodos de emergencia y</w:t>
            </w:r>
          </w:p>
        </w:tc>
      </w:tr>
    </w:tbl>
    <w:p w:rsidR="003454B7" w:rsidRPr="00586CFD" w:rsidRDefault="003454B7">
      <w:pPr>
        <w:spacing w:line="264" w:lineRule="exact"/>
        <w:jc w:val="both"/>
        <w:rPr>
          <w:sz w:val="24"/>
        </w:rPr>
        <w:sectPr w:rsidR="003454B7" w:rsidRPr="00586CFD">
          <w:pgSz w:w="16840" w:h="11910" w:orient="landscape"/>
          <w:pgMar w:top="1100" w:right="460" w:bottom="280" w:left="260" w:header="720" w:footer="720" w:gutter="0"/>
          <w:cols w:space="720"/>
        </w:sectPr>
      </w:pPr>
    </w:p>
    <w:p w:rsidR="003454B7" w:rsidRPr="00586CFD" w:rsidRDefault="003454B7">
      <w:pPr>
        <w:spacing w:before="1"/>
        <w:rPr>
          <w:sz w:val="2"/>
        </w:rPr>
      </w:pPr>
    </w:p>
    <w:tbl>
      <w:tblPr>
        <w:tblStyle w:val="TableNormal"/>
        <w:tblW w:w="0" w:type="auto"/>
        <w:tblInd w:w="12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77"/>
        <w:gridCol w:w="3877"/>
        <w:gridCol w:w="9026"/>
      </w:tblGrid>
      <w:tr w:rsidR="003454B7" w:rsidRPr="00586CFD">
        <w:trPr>
          <w:trHeight w:val="9387"/>
        </w:trPr>
        <w:tc>
          <w:tcPr>
            <w:tcW w:w="2977" w:type="dxa"/>
          </w:tcPr>
          <w:p w:rsidR="003454B7" w:rsidRPr="00586CFD" w:rsidRDefault="003454B7">
            <w:pPr>
              <w:pStyle w:val="TableParagraph"/>
              <w:rPr>
                <w:sz w:val="24"/>
              </w:rPr>
            </w:pPr>
          </w:p>
        </w:tc>
        <w:tc>
          <w:tcPr>
            <w:tcW w:w="3877" w:type="dxa"/>
          </w:tcPr>
          <w:p w:rsidR="003454B7" w:rsidRPr="00586CFD" w:rsidRDefault="003454B7">
            <w:pPr>
              <w:pStyle w:val="TableParagraph"/>
              <w:rPr>
                <w:sz w:val="24"/>
              </w:rPr>
            </w:pPr>
          </w:p>
        </w:tc>
        <w:tc>
          <w:tcPr>
            <w:tcW w:w="9026" w:type="dxa"/>
          </w:tcPr>
          <w:p w:rsidR="003454B7" w:rsidRPr="00586CFD" w:rsidRDefault="00586CFD">
            <w:pPr>
              <w:pStyle w:val="TableParagraph"/>
              <w:ind w:left="830" w:right="94"/>
              <w:jc w:val="both"/>
              <w:rPr>
                <w:sz w:val="24"/>
              </w:rPr>
            </w:pPr>
            <w:r w:rsidRPr="00586CFD">
              <w:rPr>
                <w:sz w:val="24"/>
              </w:rPr>
              <w:t>desastres. Es necesario potenciar la capacidad de los grupos que tienen un acceso limitado a los recursos y viven en condiciones de vulnerabilidad.</w:t>
            </w:r>
          </w:p>
          <w:p w:rsidR="003454B7" w:rsidRPr="00586CFD" w:rsidRDefault="003454B7">
            <w:pPr>
              <w:pStyle w:val="TableParagraph"/>
              <w:spacing w:before="3"/>
              <w:rPr>
                <w:sz w:val="23"/>
              </w:rPr>
            </w:pPr>
          </w:p>
          <w:p w:rsidR="003454B7" w:rsidRPr="00586CFD" w:rsidRDefault="00586CFD">
            <w:pPr>
              <w:pStyle w:val="TableParagraph"/>
              <w:numPr>
                <w:ilvl w:val="0"/>
                <w:numId w:val="1"/>
              </w:numPr>
              <w:tabs>
                <w:tab w:val="left" w:pos="830"/>
              </w:tabs>
              <w:ind w:right="80"/>
              <w:jc w:val="both"/>
              <w:rPr>
                <w:sz w:val="24"/>
              </w:rPr>
            </w:pPr>
            <w:r w:rsidRPr="00586CFD">
              <w:rPr>
                <w:sz w:val="24"/>
              </w:rPr>
              <w:t>Interculturalidad e Intergeneracional</w:t>
            </w:r>
            <w:r w:rsidRPr="00586CFD">
              <w:rPr>
                <w:sz w:val="24"/>
              </w:rPr>
              <w:t xml:space="preserve">: Desde la interacción entre dos o más culturas de un modo horizontal de reconocimiento y valoración. Compone </w:t>
            </w:r>
            <w:proofErr w:type="gramStart"/>
            <w:r w:rsidRPr="00586CFD">
              <w:rPr>
                <w:sz w:val="24"/>
              </w:rPr>
              <w:t>y  articula</w:t>
            </w:r>
            <w:proofErr w:type="gramEnd"/>
            <w:r w:rsidRPr="00586CFD">
              <w:rPr>
                <w:sz w:val="24"/>
              </w:rPr>
              <w:t xml:space="preserve"> los conceptos de justicia y generación, estableciendo relaciones de igualdad entre las distintas </w:t>
            </w:r>
            <w:r w:rsidRPr="00586CFD">
              <w:rPr>
                <w:sz w:val="24"/>
              </w:rPr>
              <w:t xml:space="preserve">generaciones (niños, niñas, adolescentes, adultos y adultos mayores). </w:t>
            </w:r>
            <w:r w:rsidRPr="00586CFD">
              <w:rPr>
                <w:sz w:val="24"/>
              </w:rPr>
              <w:t>Inclusión y no discriminación</w:t>
            </w:r>
            <w:r w:rsidRPr="00586CFD">
              <w:rPr>
                <w:sz w:val="24"/>
              </w:rPr>
              <w:t xml:space="preserve">: Integrar en los procesos a las personas con diferentes niveles de discapacidad mediante un modelo de atención basado en la persona con un enfoque </w:t>
            </w:r>
            <w:r w:rsidRPr="00586CFD">
              <w:rPr>
                <w:spacing w:val="-3"/>
                <w:sz w:val="24"/>
              </w:rPr>
              <w:t xml:space="preserve">de </w:t>
            </w:r>
            <w:r w:rsidRPr="00586CFD">
              <w:rPr>
                <w:sz w:val="24"/>
              </w:rPr>
              <w:t>derech</w:t>
            </w:r>
            <w:r w:rsidRPr="00586CFD">
              <w:rPr>
                <w:sz w:val="24"/>
              </w:rPr>
              <w:t>os orientado a potenciar las habilidades y capacidades</w:t>
            </w:r>
            <w:r w:rsidRPr="00586CFD">
              <w:rPr>
                <w:spacing w:val="-3"/>
                <w:sz w:val="24"/>
              </w:rPr>
              <w:t xml:space="preserve"> </w:t>
            </w:r>
            <w:r w:rsidRPr="00586CFD">
              <w:rPr>
                <w:sz w:val="24"/>
              </w:rPr>
              <w:t>individuales</w:t>
            </w:r>
          </w:p>
          <w:p w:rsidR="003454B7" w:rsidRPr="00586CFD" w:rsidRDefault="003454B7">
            <w:pPr>
              <w:pStyle w:val="TableParagraph"/>
              <w:spacing w:before="5"/>
              <w:rPr>
                <w:sz w:val="24"/>
              </w:rPr>
            </w:pPr>
          </w:p>
          <w:p w:rsidR="003454B7" w:rsidRPr="00586CFD" w:rsidRDefault="00586CFD">
            <w:pPr>
              <w:pStyle w:val="TableParagraph"/>
              <w:ind w:left="818"/>
              <w:rPr>
                <w:sz w:val="24"/>
              </w:rPr>
            </w:pPr>
            <w:r w:rsidRPr="00586CFD">
              <w:rPr>
                <w:sz w:val="24"/>
              </w:rPr>
              <w:t>CONCLUSIÓN:</w:t>
            </w:r>
          </w:p>
          <w:p w:rsidR="003454B7" w:rsidRPr="00586CFD" w:rsidRDefault="003454B7">
            <w:pPr>
              <w:pStyle w:val="TableParagraph"/>
              <w:rPr>
                <w:sz w:val="24"/>
              </w:rPr>
            </w:pPr>
          </w:p>
          <w:p w:rsidR="003454B7" w:rsidRPr="00586CFD" w:rsidRDefault="00586CFD">
            <w:pPr>
              <w:pStyle w:val="TableParagraph"/>
              <w:ind w:left="818" w:right="82"/>
              <w:jc w:val="both"/>
              <w:rPr>
                <w:sz w:val="24"/>
              </w:rPr>
            </w:pPr>
            <w:r w:rsidRPr="00586CFD">
              <w:rPr>
                <w:sz w:val="24"/>
              </w:rPr>
              <w:t xml:space="preserve">La educación en situaciones </w:t>
            </w:r>
            <w:r w:rsidRPr="00586CFD">
              <w:rPr>
                <w:spacing w:val="-3"/>
                <w:sz w:val="24"/>
              </w:rPr>
              <w:t xml:space="preserve">de </w:t>
            </w:r>
            <w:r w:rsidRPr="00586CFD">
              <w:rPr>
                <w:sz w:val="24"/>
              </w:rPr>
              <w:t xml:space="preserve">emergencia y desastre no sólo es importante como derecho fundamental </w:t>
            </w:r>
            <w:r w:rsidRPr="00586CFD">
              <w:rPr>
                <w:spacing w:val="-3"/>
                <w:sz w:val="24"/>
              </w:rPr>
              <w:t xml:space="preserve">de </w:t>
            </w:r>
            <w:r w:rsidRPr="00586CFD">
              <w:rPr>
                <w:sz w:val="24"/>
              </w:rPr>
              <w:t xml:space="preserve">los niños, niñas y adolescentes, sino también como forma </w:t>
            </w:r>
            <w:r w:rsidRPr="00586CFD">
              <w:rPr>
                <w:spacing w:val="-3"/>
                <w:sz w:val="24"/>
              </w:rPr>
              <w:t xml:space="preserve">de </w:t>
            </w:r>
            <w:r w:rsidRPr="00586CFD">
              <w:rPr>
                <w:sz w:val="24"/>
              </w:rPr>
              <w:t xml:space="preserve">protección, recuperación psicológica e integración social, es  una responsabilidad </w:t>
            </w:r>
            <w:r w:rsidRPr="00586CFD">
              <w:rPr>
                <w:spacing w:val="-3"/>
                <w:sz w:val="24"/>
              </w:rPr>
              <w:t xml:space="preserve">de </w:t>
            </w:r>
            <w:r w:rsidRPr="00586CFD">
              <w:rPr>
                <w:sz w:val="24"/>
              </w:rPr>
              <w:t xml:space="preserve">todos, pues en casos </w:t>
            </w:r>
            <w:r w:rsidRPr="00586CFD">
              <w:rPr>
                <w:spacing w:val="-3"/>
                <w:sz w:val="24"/>
              </w:rPr>
              <w:t xml:space="preserve">de </w:t>
            </w:r>
            <w:r w:rsidRPr="00586CFD">
              <w:rPr>
                <w:sz w:val="24"/>
              </w:rPr>
              <w:t xml:space="preserve">emergencia, el conocimiento </w:t>
            </w:r>
            <w:r w:rsidRPr="00586CFD">
              <w:rPr>
                <w:spacing w:val="-3"/>
                <w:sz w:val="24"/>
              </w:rPr>
              <w:t xml:space="preserve">de </w:t>
            </w:r>
            <w:r w:rsidRPr="00586CFD">
              <w:rPr>
                <w:sz w:val="24"/>
              </w:rPr>
              <w:t xml:space="preserve">los diferentes fenómenos permite que la comunidad actúe </w:t>
            </w:r>
            <w:r w:rsidRPr="00586CFD">
              <w:rPr>
                <w:spacing w:val="-3"/>
                <w:sz w:val="24"/>
              </w:rPr>
              <w:t xml:space="preserve">de  </w:t>
            </w:r>
            <w:r w:rsidRPr="00586CFD">
              <w:rPr>
                <w:sz w:val="24"/>
              </w:rPr>
              <w:t xml:space="preserve">manera calmada y ordenada para salvar sus vidas, estos </w:t>
            </w:r>
            <w:r w:rsidRPr="00586CFD">
              <w:rPr>
                <w:sz w:val="24"/>
              </w:rPr>
              <w:t xml:space="preserve">conocimientos son compartidos con los estudiantes para reducir el impacto </w:t>
            </w:r>
            <w:r w:rsidRPr="00586CFD">
              <w:rPr>
                <w:spacing w:val="-3"/>
                <w:sz w:val="24"/>
              </w:rPr>
              <w:t xml:space="preserve">de </w:t>
            </w:r>
            <w:r w:rsidRPr="00586CFD">
              <w:rPr>
                <w:sz w:val="24"/>
              </w:rPr>
              <w:t xml:space="preserve">un evento adverso, es inclusivo ya que el Servicio Nacional </w:t>
            </w:r>
            <w:r w:rsidRPr="00586CFD">
              <w:rPr>
                <w:spacing w:val="-3"/>
                <w:sz w:val="24"/>
              </w:rPr>
              <w:t xml:space="preserve">de </w:t>
            </w:r>
            <w:r w:rsidRPr="00586CFD">
              <w:rPr>
                <w:sz w:val="24"/>
              </w:rPr>
              <w:t xml:space="preserve">Gestión </w:t>
            </w:r>
            <w:r w:rsidRPr="00586CFD">
              <w:rPr>
                <w:spacing w:val="-3"/>
                <w:sz w:val="24"/>
              </w:rPr>
              <w:t xml:space="preserve">de </w:t>
            </w:r>
            <w:r w:rsidRPr="00586CFD">
              <w:rPr>
                <w:sz w:val="24"/>
              </w:rPr>
              <w:t xml:space="preserve">Riesgos y Emergencias viene trabajando con los grupo de atención prioritaria con el propósito </w:t>
            </w:r>
            <w:r w:rsidRPr="00586CFD">
              <w:rPr>
                <w:spacing w:val="-3"/>
                <w:sz w:val="24"/>
              </w:rPr>
              <w:t xml:space="preserve">de </w:t>
            </w:r>
            <w:r w:rsidRPr="00586CFD">
              <w:rPr>
                <w:sz w:val="24"/>
              </w:rPr>
              <w:t xml:space="preserve">reducir </w:t>
            </w:r>
            <w:r w:rsidRPr="00586CFD">
              <w:rPr>
                <w:sz w:val="24"/>
              </w:rPr>
              <w:t xml:space="preserve">su vulnerabilidad y garantizar sus derechos para promover la partición activa </w:t>
            </w:r>
            <w:r w:rsidRPr="00586CFD">
              <w:rPr>
                <w:spacing w:val="-3"/>
                <w:sz w:val="24"/>
              </w:rPr>
              <w:t xml:space="preserve">de </w:t>
            </w:r>
            <w:r w:rsidRPr="00586CFD">
              <w:rPr>
                <w:sz w:val="24"/>
              </w:rPr>
              <w:t xml:space="preserve">las personas con discapacidades y garantizar su inclusión, seguridad y resiliencia, se desarrolla y aplica el Plan </w:t>
            </w:r>
            <w:r w:rsidRPr="00586CFD">
              <w:rPr>
                <w:spacing w:val="-3"/>
                <w:sz w:val="24"/>
              </w:rPr>
              <w:t xml:space="preserve">de </w:t>
            </w:r>
            <w:r w:rsidRPr="00586CFD">
              <w:rPr>
                <w:sz w:val="24"/>
              </w:rPr>
              <w:t xml:space="preserve">Reducción </w:t>
            </w:r>
            <w:r w:rsidRPr="00586CFD">
              <w:rPr>
                <w:spacing w:val="-3"/>
                <w:sz w:val="24"/>
              </w:rPr>
              <w:t xml:space="preserve">de </w:t>
            </w:r>
            <w:r w:rsidRPr="00586CFD">
              <w:rPr>
                <w:sz w:val="24"/>
              </w:rPr>
              <w:t xml:space="preserve">Riesgos como medida </w:t>
            </w:r>
            <w:r w:rsidRPr="00586CFD">
              <w:rPr>
                <w:spacing w:val="-3"/>
                <w:sz w:val="24"/>
              </w:rPr>
              <w:t xml:space="preserve">de </w:t>
            </w:r>
            <w:r w:rsidRPr="00586CFD">
              <w:rPr>
                <w:sz w:val="24"/>
              </w:rPr>
              <w:t>prevención ante emerg</w:t>
            </w:r>
            <w:r w:rsidRPr="00586CFD">
              <w:rPr>
                <w:sz w:val="24"/>
              </w:rPr>
              <w:t xml:space="preserve">encias y desastres naturales. Estos procedimientos operativos ofrecen seguridad, emergencia, movilización </w:t>
            </w:r>
            <w:r w:rsidRPr="00586CFD">
              <w:rPr>
                <w:spacing w:val="-3"/>
                <w:sz w:val="24"/>
              </w:rPr>
              <w:t xml:space="preserve">de </w:t>
            </w:r>
            <w:r w:rsidRPr="00586CFD">
              <w:rPr>
                <w:sz w:val="24"/>
              </w:rPr>
              <w:t xml:space="preserve">estudiantes, uso </w:t>
            </w:r>
            <w:r w:rsidRPr="00586CFD">
              <w:rPr>
                <w:spacing w:val="-3"/>
                <w:sz w:val="24"/>
              </w:rPr>
              <w:t xml:space="preserve">de </w:t>
            </w:r>
            <w:r w:rsidRPr="00586CFD">
              <w:rPr>
                <w:sz w:val="24"/>
              </w:rPr>
              <w:t xml:space="preserve">espacios y recursos físicos, ausentismo docente, ingreso y salida </w:t>
            </w:r>
            <w:r w:rsidRPr="00586CFD">
              <w:rPr>
                <w:spacing w:val="-3"/>
                <w:sz w:val="24"/>
              </w:rPr>
              <w:t xml:space="preserve">de </w:t>
            </w:r>
            <w:r w:rsidRPr="00586CFD">
              <w:rPr>
                <w:sz w:val="24"/>
              </w:rPr>
              <w:t xml:space="preserve">estudiantes, la provisión </w:t>
            </w:r>
            <w:r w:rsidRPr="00586CFD">
              <w:rPr>
                <w:spacing w:val="-3"/>
                <w:sz w:val="24"/>
              </w:rPr>
              <w:t xml:space="preserve">de </w:t>
            </w:r>
            <w:r w:rsidRPr="00586CFD">
              <w:rPr>
                <w:sz w:val="24"/>
              </w:rPr>
              <w:t xml:space="preserve">ambientes escolares seguros, </w:t>
            </w:r>
            <w:r w:rsidRPr="00586CFD">
              <w:rPr>
                <w:sz w:val="24"/>
              </w:rPr>
              <w:t xml:space="preserve">relacionados al diseño inclusivo y resistente a las amenazas, así como a la implementación </w:t>
            </w:r>
            <w:r w:rsidRPr="00586CFD">
              <w:rPr>
                <w:spacing w:val="-3"/>
                <w:sz w:val="24"/>
              </w:rPr>
              <w:t xml:space="preserve">de </w:t>
            </w:r>
            <w:r w:rsidRPr="00586CFD">
              <w:rPr>
                <w:sz w:val="24"/>
              </w:rPr>
              <w:t xml:space="preserve">medidas estructurales y no estructurales </w:t>
            </w:r>
            <w:r w:rsidRPr="00586CFD">
              <w:rPr>
                <w:spacing w:val="-3"/>
                <w:sz w:val="24"/>
              </w:rPr>
              <w:t xml:space="preserve">de </w:t>
            </w:r>
            <w:r w:rsidRPr="00586CFD">
              <w:rPr>
                <w:sz w:val="24"/>
              </w:rPr>
              <w:t xml:space="preserve">reducción </w:t>
            </w:r>
            <w:r w:rsidRPr="00586CFD">
              <w:rPr>
                <w:spacing w:val="-3"/>
                <w:sz w:val="24"/>
              </w:rPr>
              <w:t xml:space="preserve">de </w:t>
            </w:r>
            <w:r w:rsidRPr="00586CFD">
              <w:rPr>
                <w:sz w:val="24"/>
              </w:rPr>
              <w:t>riesgo, además se</w:t>
            </w:r>
            <w:r w:rsidRPr="00586CFD">
              <w:rPr>
                <w:spacing w:val="55"/>
                <w:sz w:val="24"/>
              </w:rPr>
              <w:t xml:space="preserve"> </w:t>
            </w:r>
            <w:r w:rsidRPr="00586CFD">
              <w:rPr>
                <w:sz w:val="24"/>
              </w:rPr>
              <w:t>organizan</w:t>
            </w:r>
          </w:p>
          <w:p w:rsidR="003454B7" w:rsidRPr="00586CFD" w:rsidRDefault="00586CFD">
            <w:pPr>
              <w:pStyle w:val="TableParagraph"/>
              <w:spacing w:before="9" w:line="272" w:lineRule="exact"/>
              <w:ind w:left="818" w:right="90"/>
              <w:jc w:val="both"/>
              <w:rPr>
                <w:sz w:val="24"/>
              </w:rPr>
            </w:pPr>
            <w:r w:rsidRPr="00586CFD">
              <w:rPr>
                <w:sz w:val="24"/>
              </w:rPr>
              <w:t>simulaciones y simulacros en las instituciones educativas como una garantía p</w:t>
            </w:r>
            <w:r w:rsidRPr="00586CFD">
              <w:rPr>
                <w:sz w:val="24"/>
              </w:rPr>
              <w:t>ara actuar en situaciones de emergencia</w:t>
            </w:r>
            <w:r w:rsidRPr="00586CFD">
              <w:rPr>
                <w:sz w:val="24"/>
              </w:rPr>
              <w:t>.</w:t>
            </w:r>
          </w:p>
        </w:tc>
      </w:tr>
    </w:tbl>
    <w:p w:rsidR="003454B7" w:rsidRPr="00586CFD" w:rsidRDefault="003454B7">
      <w:pPr>
        <w:spacing w:line="272" w:lineRule="exact"/>
        <w:jc w:val="both"/>
        <w:rPr>
          <w:sz w:val="24"/>
        </w:rPr>
        <w:sectPr w:rsidR="003454B7" w:rsidRPr="00586CFD">
          <w:pgSz w:w="16840" w:h="11910" w:orient="landscape"/>
          <w:pgMar w:top="1100" w:right="460" w:bottom="280" w:left="260" w:header="720" w:footer="720" w:gutter="0"/>
          <w:cols w:space="720"/>
        </w:sectPr>
      </w:pPr>
    </w:p>
    <w:p w:rsidR="003454B7" w:rsidRPr="00586CFD" w:rsidRDefault="003454B7">
      <w:pPr>
        <w:spacing w:before="4"/>
        <w:rPr>
          <w:sz w:val="17"/>
        </w:rPr>
      </w:pPr>
    </w:p>
    <w:sectPr w:rsidR="003454B7" w:rsidRPr="00586CFD">
      <w:pgSz w:w="16840" w:h="11910" w:orient="landscape"/>
      <w:pgMar w:top="1100" w:right="4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49C8"/>
    <w:multiLevelType w:val="hybridMultilevel"/>
    <w:tmpl w:val="805A7A9A"/>
    <w:lvl w:ilvl="0" w:tplc="E24E4634">
      <w:numFmt w:val="bullet"/>
      <w:lvlText w:val=""/>
      <w:lvlJc w:val="left"/>
      <w:pPr>
        <w:ind w:left="469" w:hanging="360"/>
      </w:pPr>
      <w:rPr>
        <w:rFonts w:ascii="Wingdings" w:eastAsia="Wingdings" w:hAnsi="Wingdings" w:cs="Wingdings" w:hint="default"/>
        <w:w w:val="100"/>
        <w:sz w:val="24"/>
        <w:szCs w:val="24"/>
        <w:lang w:val="es-ES" w:eastAsia="es-ES" w:bidi="es-ES"/>
      </w:rPr>
    </w:lvl>
    <w:lvl w:ilvl="1" w:tplc="856E60AA">
      <w:numFmt w:val="bullet"/>
      <w:lvlText w:val="•"/>
      <w:lvlJc w:val="left"/>
      <w:pPr>
        <w:ind w:left="1314" w:hanging="360"/>
      </w:pPr>
      <w:rPr>
        <w:rFonts w:hint="default"/>
        <w:lang w:val="es-ES" w:eastAsia="es-ES" w:bidi="es-ES"/>
      </w:rPr>
    </w:lvl>
    <w:lvl w:ilvl="2" w:tplc="EBCEFBAE">
      <w:numFmt w:val="bullet"/>
      <w:lvlText w:val="•"/>
      <w:lvlJc w:val="left"/>
      <w:pPr>
        <w:ind w:left="2169" w:hanging="360"/>
      </w:pPr>
      <w:rPr>
        <w:rFonts w:hint="default"/>
        <w:lang w:val="es-ES" w:eastAsia="es-ES" w:bidi="es-ES"/>
      </w:rPr>
    </w:lvl>
    <w:lvl w:ilvl="3" w:tplc="03F64B54">
      <w:numFmt w:val="bullet"/>
      <w:lvlText w:val="•"/>
      <w:lvlJc w:val="left"/>
      <w:pPr>
        <w:ind w:left="3023" w:hanging="360"/>
      </w:pPr>
      <w:rPr>
        <w:rFonts w:hint="default"/>
        <w:lang w:val="es-ES" w:eastAsia="es-ES" w:bidi="es-ES"/>
      </w:rPr>
    </w:lvl>
    <w:lvl w:ilvl="4" w:tplc="41E8B2A2">
      <w:numFmt w:val="bullet"/>
      <w:lvlText w:val="•"/>
      <w:lvlJc w:val="left"/>
      <w:pPr>
        <w:ind w:left="3878" w:hanging="360"/>
      </w:pPr>
      <w:rPr>
        <w:rFonts w:hint="default"/>
        <w:lang w:val="es-ES" w:eastAsia="es-ES" w:bidi="es-ES"/>
      </w:rPr>
    </w:lvl>
    <w:lvl w:ilvl="5" w:tplc="88A0E664">
      <w:numFmt w:val="bullet"/>
      <w:lvlText w:val="•"/>
      <w:lvlJc w:val="left"/>
      <w:pPr>
        <w:ind w:left="4733" w:hanging="360"/>
      </w:pPr>
      <w:rPr>
        <w:rFonts w:hint="default"/>
        <w:lang w:val="es-ES" w:eastAsia="es-ES" w:bidi="es-ES"/>
      </w:rPr>
    </w:lvl>
    <w:lvl w:ilvl="6" w:tplc="30827846">
      <w:numFmt w:val="bullet"/>
      <w:lvlText w:val="•"/>
      <w:lvlJc w:val="left"/>
      <w:pPr>
        <w:ind w:left="5587" w:hanging="360"/>
      </w:pPr>
      <w:rPr>
        <w:rFonts w:hint="default"/>
        <w:lang w:val="es-ES" w:eastAsia="es-ES" w:bidi="es-ES"/>
      </w:rPr>
    </w:lvl>
    <w:lvl w:ilvl="7" w:tplc="AD9A73F6">
      <w:numFmt w:val="bullet"/>
      <w:lvlText w:val="•"/>
      <w:lvlJc w:val="left"/>
      <w:pPr>
        <w:ind w:left="6442" w:hanging="360"/>
      </w:pPr>
      <w:rPr>
        <w:rFonts w:hint="default"/>
        <w:lang w:val="es-ES" w:eastAsia="es-ES" w:bidi="es-ES"/>
      </w:rPr>
    </w:lvl>
    <w:lvl w:ilvl="8" w:tplc="3A3EAB8C">
      <w:numFmt w:val="bullet"/>
      <w:lvlText w:val="•"/>
      <w:lvlJc w:val="left"/>
      <w:pPr>
        <w:ind w:left="7296" w:hanging="360"/>
      </w:pPr>
      <w:rPr>
        <w:rFonts w:hint="default"/>
        <w:lang w:val="es-ES" w:eastAsia="es-ES" w:bidi="es-ES"/>
      </w:rPr>
    </w:lvl>
  </w:abstractNum>
  <w:abstractNum w:abstractNumId="1" w15:restartNumberingAfterBreak="0">
    <w:nsid w:val="066B57C9"/>
    <w:multiLevelType w:val="hybridMultilevel"/>
    <w:tmpl w:val="0860C5F0"/>
    <w:lvl w:ilvl="0" w:tplc="26503D8C">
      <w:numFmt w:val="bullet"/>
      <w:lvlText w:val=""/>
      <w:lvlJc w:val="left"/>
      <w:pPr>
        <w:ind w:left="469" w:hanging="360"/>
      </w:pPr>
      <w:rPr>
        <w:rFonts w:ascii="Wingdings" w:eastAsia="Wingdings" w:hAnsi="Wingdings" w:cs="Wingdings" w:hint="default"/>
        <w:w w:val="100"/>
        <w:sz w:val="24"/>
        <w:szCs w:val="24"/>
        <w:lang w:val="es-ES" w:eastAsia="es-ES" w:bidi="es-ES"/>
      </w:rPr>
    </w:lvl>
    <w:lvl w:ilvl="1" w:tplc="8A0C6C70">
      <w:numFmt w:val="bullet"/>
      <w:lvlText w:val="•"/>
      <w:lvlJc w:val="left"/>
      <w:pPr>
        <w:ind w:left="1314" w:hanging="360"/>
      </w:pPr>
      <w:rPr>
        <w:rFonts w:hint="default"/>
        <w:lang w:val="es-ES" w:eastAsia="es-ES" w:bidi="es-ES"/>
      </w:rPr>
    </w:lvl>
    <w:lvl w:ilvl="2" w:tplc="9A1A6D5A">
      <w:numFmt w:val="bullet"/>
      <w:lvlText w:val="•"/>
      <w:lvlJc w:val="left"/>
      <w:pPr>
        <w:ind w:left="2169" w:hanging="360"/>
      </w:pPr>
      <w:rPr>
        <w:rFonts w:hint="default"/>
        <w:lang w:val="es-ES" w:eastAsia="es-ES" w:bidi="es-ES"/>
      </w:rPr>
    </w:lvl>
    <w:lvl w:ilvl="3" w:tplc="8A4C2B0C">
      <w:numFmt w:val="bullet"/>
      <w:lvlText w:val="•"/>
      <w:lvlJc w:val="left"/>
      <w:pPr>
        <w:ind w:left="3023" w:hanging="360"/>
      </w:pPr>
      <w:rPr>
        <w:rFonts w:hint="default"/>
        <w:lang w:val="es-ES" w:eastAsia="es-ES" w:bidi="es-ES"/>
      </w:rPr>
    </w:lvl>
    <w:lvl w:ilvl="4" w:tplc="BFD042EC">
      <w:numFmt w:val="bullet"/>
      <w:lvlText w:val="•"/>
      <w:lvlJc w:val="left"/>
      <w:pPr>
        <w:ind w:left="3878" w:hanging="360"/>
      </w:pPr>
      <w:rPr>
        <w:rFonts w:hint="default"/>
        <w:lang w:val="es-ES" w:eastAsia="es-ES" w:bidi="es-ES"/>
      </w:rPr>
    </w:lvl>
    <w:lvl w:ilvl="5" w:tplc="A3601852">
      <w:numFmt w:val="bullet"/>
      <w:lvlText w:val="•"/>
      <w:lvlJc w:val="left"/>
      <w:pPr>
        <w:ind w:left="4733" w:hanging="360"/>
      </w:pPr>
      <w:rPr>
        <w:rFonts w:hint="default"/>
        <w:lang w:val="es-ES" w:eastAsia="es-ES" w:bidi="es-ES"/>
      </w:rPr>
    </w:lvl>
    <w:lvl w:ilvl="6" w:tplc="44A615E8">
      <w:numFmt w:val="bullet"/>
      <w:lvlText w:val="•"/>
      <w:lvlJc w:val="left"/>
      <w:pPr>
        <w:ind w:left="5587" w:hanging="360"/>
      </w:pPr>
      <w:rPr>
        <w:rFonts w:hint="default"/>
        <w:lang w:val="es-ES" w:eastAsia="es-ES" w:bidi="es-ES"/>
      </w:rPr>
    </w:lvl>
    <w:lvl w:ilvl="7" w:tplc="DDAA5712">
      <w:numFmt w:val="bullet"/>
      <w:lvlText w:val="•"/>
      <w:lvlJc w:val="left"/>
      <w:pPr>
        <w:ind w:left="6442" w:hanging="360"/>
      </w:pPr>
      <w:rPr>
        <w:rFonts w:hint="default"/>
        <w:lang w:val="es-ES" w:eastAsia="es-ES" w:bidi="es-ES"/>
      </w:rPr>
    </w:lvl>
    <w:lvl w:ilvl="8" w:tplc="A2448F28">
      <w:numFmt w:val="bullet"/>
      <w:lvlText w:val="•"/>
      <w:lvlJc w:val="left"/>
      <w:pPr>
        <w:ind w:left="7296" w:hanging="360"/>
      </w:pPr>
      <w:rPr>
        <w:rFonts w:hint="default"/>
        <w:lang w:val="es-ES" w:eastAsia="es-ES" w:bidi="es-ES"/>
      </w:rPr>
    </w:lvl>
  </w:abstractNum>
  <w:abstractNum w:abstractNumId="2" w15:restartNumberingAfterBreak="0">
    <w:nsid w:val="0CC92419"/>
    <w:multiLevelType w:val="hybridMultilevel"/>
    <w:tmpl w:val="0F0232FC"/>
    <w:lvl w:ilvl="0" w:tplc="4224DEDC">
      <w:numFmt w:val="bullet"/>
      <w:lvlText w:val=""/>
      <w:lvlJc w:val="left"/>
      <w:pPr>
        <w:ind w:left="834" w:hanging="360"/>
      </w:pPr>
      <w:rPr>
        <w:rFonts w:hint="default"/>
        <w:w w:val="100"/>
        <w:lang w:val="es-ES" w:eastAsia="es-ES" w:bidi="es-ES"/>
      </w:rPr>
    </w:lvl>
    <w:lvl w:ilvl="1" w:tplc="52446D1C">
      <w:numFmt w:val="bullet"/>
      <w:lvlText w:val="•"/>
      <w:lvlJc w:val="left"/>
      <w:pPr>
        <w:ind w:left="1141" w:hanging="360"/>
      </w:pPr>
      <w:rPr>
        <w:rFonts w:hint="default"/>
        <w:lang w:val="es-ES" w:eastAsia="es-ES" w:bidi="es-ES"/>
      </w:rPr>
    </w:lvl>
    <w:lvl w:ilvl="2" w:tplc="462EB736">
      <w:numFmt w:val="bullet"/>
      <w:lvlText w:val="•"/>
      <w:lvlJc w:val="left"/>
      <w:pPr>
        <w:ind w:left="1443" w:hanging="360"/>
      </w:pPr>
      <w:rPr>
        <w:rFonts w:hint="default"/>
        <w:lang w:val="es-ES" w:eastAsia="es-ES" w:bidi="es-ES"/>
      </w:rPr>
    </w:lvl>
    <w:lvl w:ilvl="3" w:tplc="354C1308">
      <w:numFmt w:val="bullet"/>
      <w:lvlText w:val="•"/>
      <w:lvlJc w:val="left"/>
      <w:pPr>
        <w:ind w:left="1745" w:hanging="360"/>
      </w:pPr>
      <w:rPr>
        <w:rFonts w:hint="default"/>
        <w:lang w:val="es-ES" w:eastAsia="es-ES" w:bidi="es-ES"/>
      </w:rPr>
    </w:lvl>
    <w:lvl w:ilvl="4" w:tplc="69EE6B8C">
      <w:numFmt w:val="bullet"/>
      <w:lvlText w:val="•"/>
      <w:lvlJc w:val="left"/>
      <w:pPr>
        <w:ind w:left="2046" w:hanging="360"/>
      </w:pPr>
      <w:rPr>
        <w:rFonts w:hint="default"/>
        <w:lang w:val="es-ES" w:eastAsia="es-ES" w:bidi="es-ES"/>
      </w:rPr>
    </w:lvl>
    <w:lvl w:ilvl="5" w:tplc="63AA0D6E">
      <w:numFmt w:val="bullet"/>
      <w:lvlText w:val="•"/>
      <w:lvlJc w:val="left"/>
      <w:pPr>
        <w:ind w:left="2348" w:hanging="360"/>
      </w:pPr>
      <w:rPr>
        <w:rFonts w:hint="default"/>
        <w:lang w:val="es-ES" w:eastAsia="es-ES" w:bidi="es-ES"/>
      </w:rPr>
    </w:lvl>
    <w:lvl w:ilvl="6" w:tplc="8730B6A0">
      <w:numFmt w:val="bullet"/>
      <w:lvlText w:val="•"/>
      <w:lvlJc w:val="left"/>
      <w:pPr>
        <w:ind w:left="2650" w:hanging="360"/>
      </w:pPr>
      <w:rPr>
        <w:rFonts w:hint="default"/>
        <w:lang w:val="es-ES" w:eastAsia="es-ES" w:bidi="es-ES"/>
      </w:rPr>
    </w:lvl>
    <w:lvl w:ilvl="7" w:tplc="CABC1218">
      <w:numFmt w:val="bullet"/>
      <w:lvlText w:val="•"/>
      <w:lvlJc w:val="left"/>
      <w:pPr>
        <w:ind w:left="2951" w:hanging="360"/>
      </w:pPr>
      <w:rPr>
        <w:rFonts w:hint="default"/>
        <w:lang w:val="es-ES" w:eastAsia="es-ES" w:bidi="es-ES"/>
      </w:rPr>
    </w:lvl>
    <w:lvl w:ilvl="8" w:tplc="83386234">
      <w:numFmt w:val="bullet"/>
      <w:lvlText w:val="•"/>
      <w:lvlJc w:val="left"/>
      <w:pPr>
        <w:ind w:left="3253" w:hanging="360"/>
      </w:pPr>
      <w:rPr>
        <w:rFonts w:hint="default"/>
        <w:lang w:val="es-ES" w:eastAsia="es-ES" w:bidi="es-ES"/>
      </w:rPr>
    </w:lvl>
  </w:abstractNum>
  <w:abstractNum w:abstractNumId="3" w15:restartNumberingAfterBreak="0">
    <w:nsid w:val="17B65F7B"/>
    <w:multiLevelType w:val="hybridMultilevel"/>
    <w:tmpl w:val="5F9C42FE"/>
    <w:lvl w:ilvl="0" w:tplc="7FA2F374">
      <w:numFmt w:val="bullet"/>
      <w:lvlText w:val=""/>
      <w:lvlJc w:val="left"/>
      <w:pPr>
        <w:ind w:left="830" w:hanging="361"/>
      </w:pPr>
      <w:rPr>
        <w:rFonts w:ascii="Wingdings" w:eastAsia="Wingdings" w:hAnsi="Wingdings" w:cs="Wingdings" w:hint="default"/>
        <w:w w:val="100"/>
        <w:sz w:val="24"/>
        <w:szCs w:val="24"/>
        <w:lang w:val="es-ES" w:eastAsia="es-ES" w:bidi="es-ES"/>
      </w:rPr>
    </w:lvl>
    <w:lvl w:ilvl="1" w:tplc="3D3EFAF6">
      <w:numFmt w:val="bullet"/>
      <w:lvlText w:val="•"/>
      <w:lvlJc w:val="left"/>
      <w:pPr>
        <w:ind w:left="1656" w:hanging="361"/>
      </w:pPr>
      <w:rPr>
        <w:rFonts w:hint="default"/>
        <w:lang w:val="es-ES" w:eastAsia="es-ES" w:bidi="es-ES"/>
      </w:rPr>
    </w:lvl>
    <w:lvl w:ilvl="2" w:tplc="44108198">
      <w:numFmt w:val="bullet"/>
      <w:lvlText w:val="•"/>
      <w:lvlJc w:val="left"/>
      <w:pPr>
        <w:ind w:left="2473" w:hanging="361"/>
      </w:pPr>
      <w:rPr>
        <w:rFonts w:hint="default"/>
        <w:lang w:val="es-ES" w:eastAsia="es-ES" w:bidi="es-ES"/>
      </w:rPr>
    </w:lvl>
    <w:lvl w:ilvl="3" w:tplc="3BB629F4">
      <w:numFmt w:val="bullet"/>
      <w:lvlText w:val="•"/>
      <w:lvlJc w:val="left"/>
      <w:pPr>
        <w:ind w:left="3289" w:hanging="361"/>
      </w:pPr>
      <w:rPr>
        <w:rFonts w:hint="default"/>
        <w:lang w:val="es-ES" w:eastAsia="es-ES" w:bidi="es-ES"/>
      </w:rPr>
    </w:lvl>
    <w:lvl w:ilvl="4" w:tplc="D7627E6A">
      <w:numFmt w:val="bullet"/>
      <w:lvlText w:val="•"/>
      <w:lvlJc w:val="left"/>
      <w:pPr>
        <w:ind w:left="4106" w:hanging="361"/>
      </w:pPr>
      <w:rPr>
        <w:rFonts w:hint="default"/>
        <w:lang w:val="es-ES" w:eastAsia="es-ES" w:bidi="es-ES"/>
      </w:rPr>
    </w:lvl>
    <w:lvl w:ilvl="5" w:tplc="1826DF6E">
      <w:numFmt w:val="bullet"/>
      <w:lvlText w:val="•"/>
      <w:lvlJc w:val="left"/>
      <w:pPr>
        <w:ind w:left="4923" w:hanging="361"/>
      </w:pPr>
      <w:rPr>
        <w:rFonts w:hint="default"/>
        <w:lang w:val="es-ES" w:eastAsia="es-ES" w:bidi="es-ES"/>
      </w:rPr>
    </w:lvl>
    <w:lvl w:ilvl="6" w:tplc="134A848C">
      <w:numFmt w:val="bullet"/>
      <w:lvlText w:val="•"/>
      <w:lvlJc w:val="left"/>
      <w:pPr>
        <w:ind w:left="5739" w:hanging="361"/>
      </w:pPr>
      <w:rPr>
        <w:rFonts w:hint="default"/>
        <w:lang w:val="es-ES" w:eastAsia="es-ES" w:bidi="es-ES"/>
      </w:rPr>
    </w:lvl>
    <w:lvl w:ilvl="7" w:tplc="8A52F7BA">
      <w:numFmt w:val="bullet"/>
      <w:lvlText w:val="•"/>
      <w:lvlJc w:val="left"/>
      <w:pPr>
        <w:ind w:left="6556" w:hanging="361"/>
      </w:pPr>
      <w:rPr>
        <w:rFonts w:hint="default"/>
        <w:lang w:val="es-ES" w:eastAsia="es-ES" w:bidi="es-ES"/>
      </w:rPr>
    </w:lvl>
    <w:lvl w:ilvl="8" w:tplc="43429952">
      <w:numFmt w:val="bullet"/>
      <w:lvlText w:val="•"/>
      <w:lvlJc w:val="left"/>
      <w:pPr>
        <w:ind w:left="7372" w:hanging="361"/>
      </w:pPr>
      <w:rPr>
        <w:rFonts w:hint="default"/>
        <w:lang w:val="es-ES" w:eastAsia="es-ES" w:bidi="es-ES"/>
      </w:rPr>
    </w:lvl>
  </w:abstractNum>
  <w:abstractNum w:abstractNumId="4" w15:restartNumberingAfterBreak="0">
    <w:nsid w:val="261C453B"/>
    <w:multiLevelType w:val="hybridMultilevel"/>
    <w:tmpl w:val="3DC6203C"/>
    <w:lvl w:ilvl="0" w:tplc="DFB0E578">
      <w:numFmt w:val="bullet"/>
      <w:lvlText w:val=""/>
      <w:lvlJc w:val="left"/>
      <w:pPr>
        <w:ind w:left="834" w:hanging="360"/>
      </w:pPr>
      <w:rPr>
        <w:rFonts w:ascii="Wingdings" w:eastAsia="Wingdings" w:hAnsi="Wingdings" w:cs="Wingdings" w:hint="default"/>
        <w:w w:val="100"/>
        <w:sz w:val="24"/>
        <w:szCs w:val="24"/>
        <w:lang w:val="es-ES" w:eastAsia="es-ES" w:bidi="es-ES"/>
      </w:rPr>
    </w:lvl>
    <w:lvl w:ilvl="1" w:tplc="AEC2DDB0">
      <w:numFmt w:val="bullet"/>
      <w:lvlText w:val="•"/>
      <w:lvlJc w:val="left"/>
      <w:pPr>
        <w:ind w:left="1141" w:hanging="360"/>
      </w:pPr>
      <w:rPr>
        <w:rFonts w:hint="default"/>
        <w:lang w:val="es-ES" w:eastAsia="es-ES" w:bidi="es-ES"/>
      </w:rPr>
    </w:lvl>
    <w:lvl w:ilvl="2" w:tplc="4CFCC568">
      <w:numFmt w:val="bullet"/>
      <w:lvlText w:val="•"/>
      <w:lvlJc w:val="left"/>
      <w:pPr>
        <w:ind w:left="1443" w:hanging="360"/>
      </w:pPr>
      <w:rPr>
        <w:rFonts w:hint="default"/>
        <w:lang w:val="es-ES" w:eastAsia="es-ES" w:bidi="es-ES"/>
      </w:rPr>
    </w:lvl>
    <w:lvl w:ilvl="3" w:tplc="A82AF584">
      <w:numFmt w:val="bullet"/>
      <w:lvlText w:val="•"/>
      <w:lvlJc w:val="left"/>
      <w:pPr>
        <w:ind w:left="1745" w:hanging="360"/>
      </w:pPr>
      <w:rPr>
        <w:rFonts w:hint="default"/>
        <w:lang w:val="es-ES" w:eastAsia="es-ES" w:bidi="es-ES"/>
      </w:rPr>
    </w:lvl>
    <w:lvl w:ilvl="4" w:tplc="7ADCEB50">
      <w:numFmt w:val="bullet"/>
      <w:lvlText w:val="•"/>
      <w:lvlJc w:val="left"/>
      <w:pPr>
        <w:ind w:left="2046" w:hanging="360"/>
      </w:pPr>
      <w:rPr>
        <w:rFonts w:hint="default"/>
        <w:lang w:val="es-ES" w:eastAsia="es-ES" w:bidi="es-ES"/>
      </w:rPr>
    </w:lvl>
    <w:lvl w:ilvl="5" w:tplc="F04068F4">
      <w:numFmt w:val="bullet"/>
      <w:lvlText w:val="•"/>
      <w:lvlJc w:val="left"/>
      <w:pPr>
        <w:ind w:left="2348" w:hanging="360"/>
      </w:pPr>
      <w:rPr>
        <w:rFonts w:hint="default"/>
        <w:lang w:val="es-ES" w:eastAsia="es-ES" w:bidi="es-ES"/>
      </w:rPr>
    </w:lvl>
    <w:lvl w:ilvl="6" w:tplc="C116E012">
      <w:numFmt w:val="bullet"/>
      <w:lvlText w:val="•"/>
      <w:lvlJc w:val="left"/>
      <w:pPr>
        <w:ind w:left="2650" w:hanging="360"/>
      </w:pPr>
      <w:rPr>
        <w:rFonts w:hint="default"/>
        <w:lang w:val="es-ES" w:eastAsia="es-ES" w:bidi="es-ES"/>
      </w:rPr>
    </w:lvl>
    <w:lvl w:ilvl="7" w:tplc="D5965B8E">
      <w:numFmt w:val="bullet"/>
      <w:lvlText w:val="•"/>
      <w:lvlJc w:val="left"/>
      <w:pPr>
        <w:ind w:left="2951" w:hanging="360"/>
      </w:pPr>
      <w:rPr>
        <w:rFonts w:hint="default"/>
        <w:lang w:val="es-ES" w:eastAsia="es-ES" w:bidi="es-ES"/>
      </w:rPr>
    </w:lvl>
    <w:lvl w:ilvl="8" w:tplc="DAC41C62">
      <w:numFmt w:val="bullet"/>
      <w:lvlText w:val="•"/>
      <w:lvlJc w:val="left"/>
      <w:pPr>
        <w:ind w:left="3253" w:hanging="360"/>
      </w:pPr>
      <w:rPr>
        <w:rFonts w:hint="default"/>
        <w:lang w:val="es-ES" w:eastAsia="es-ES" w:bidi="es-ES"/>
      </w:rPr>
    </w:lvl>
  </w:abstractNum>
  <w:abstractNum w:abstractNumId="5" w15:restartNumberingAfterBreak="0">
    <w:nsid w:val="26F94F8E"/>
    <w:multiLevelType w:val="hybridMultilevel"/>
    <w:tmpl w:val="72CC8776"/>
    <w:lvl w:ilvl="0" w:tplc="3976AEF6">
      <w:numFmt w:val="bullet"/>
      <w:lvlText w:val=""/>
      <w:lvlJc w:val="left"/>
      <w:pPr>
        <w:ind w:left="834" w:hanging="360"/>
      </w:pPr>
      <w:rPr>
        <w:rFonts w:ascii="Wingdings" w:eastAsia="Wingdings" w:hAnsi="Wingdings" w:cs="Wingdings" w:hint="default"/>
        <w:w w:val="100"/>
        <w:sz w:val="24"/>
        <w:szCs w:val="24"/>
        <w:lang w:val="es-ES" w:eastAsia="es-ES" w:bidi="es-ES"/>
      </w:rPr>
    </w:lvl>
    <w:lvl w:ilvl="1" w:tplc="A5BA4CB6">
      <w:numFmt w:val="bullet"/>
      <w:lvlText w:val="•"/>
      <w:lvlJc w:val="left"/>
      <w:pPr>
        <w:ind w:left="1141" w:hanging="360"/>
      </w:pPr>
      <w:rPr>
        <w:rFonts w:hint="default"/>
        <w:lang w:val="es-ES" w:eastAsia="es-ES" w:bidi="es-ES"/>
      </w:rPr>
    </w:lvl>
    <w:lvl w:ilvl="2" w:tplc="6596BD9A">
      <w:numFmt w:val="bullet"/>
      <w:lvlText w:val="•"/>
      <w:lvlJc w:val="left"/>
      <w:pPr>
        <w:ind w:left="1443" w:hanging="360"/>
      </w:pPr>
      <w:rPr>
        <w:rFonts w:hint="default"/>
        <w:lang w:val="es-ES" w:eastAsia="es-ES" w:bidi="es-ES"/>
      </w:rPr>
    </w:lvl>
    <w:lvl w:ilvl="3" w:tplc="40A42BDA">
      <w:numFmt w:val="bullet"/>
      <w:lvlText w:val="•"/>
      <w:lvlJc w:val="left"/>
      <w:pPr>
        <w:ind w:left="1745" w:hanging="360"/>
      </w:pPr>
      <w:rPr>
        <w:rFonts w:hint="default"/>
        <w:lang w:val="es-ES" w:eastAsia="es-ES" w:bidi="es-ES"/>
      </w:rPr>
    </w:lvl>
    <w:lvl w:ilvl="4" w:tplc="CDAAAEA2">
      <w:numFmt w:val="bullet"/>
      <w:lvlText w:val="•"/>
      <w:lvlJc w:val="left"/>
      <w:pPr>
        <w:ind w:left="2046" w:hanging="360"/>
      </w:pPr>
      <w:rPr>
        <w:rFonts w:hint="default"/>
        <w:lang w:val="es-ES" w:eastAsia="es-ES" w:bidi="es-ES"/>
      </w:rPr>
    </w:lvl>
    <w:lvl w:ilvl="5" w:tplc="2B8AC12A">
      <w:numFmt w:val="bullet"/>
      <w:lvlText w:val="•"/>
      <w:lvlJc w:val="left"/>
      <w:pPr>
        <w:ind w:left="2348" w:hanging="360"/>
      </w:pPr>
      <w:rPr>
        <w:rFonts w:hint="default"/>
        <w:lang w:val="es-ES" w:eastAsia="es-ES" w:bidi="es-ES"/>
      </w:rPr>
    </w:lvl>
    <w:lvl w:ilvl="6" w:tplc="233AC722">
      <w:numFmt w:val="bullet"/>
      <w:lvlText w:val="•"/>
      <w:lvlJc w:val="left"/>
      <w:pPr>
        <w:ind w:left="2650" w:hanging="360"/>
      </w:pPr>
      <w:rPr>
        <w:rFonts w:hint="default"/>
        <w:lang w:val="es-ES" w:eastAsia="es-ES" w:bidi="es-ES"/>
      </w:rPr>
    </w:lvl>
    <w:lvl w:ilvl="7" w:tplc="1B063298">
      <w:numFmt w:val="bullet"/>
      <w:lvlText w:val="•"/>
      <w:lvlJc w:val="left"/>
      <w:pPr>
        <w:ind w:left="2951" w:hanging="360"/>
      </w:pPr>
      <w:rPr>
        <w:rFonts w:hint="default"/>
        <w:lang w:val="es-ES" w:eastAsia="es-ES" w:bidi="es-ES"/>
      </w:rPr>
    </w:lvl>
    <w:lvl w:ilvl="8" w:tplc="7DB88ADA">
      <w:numFmt w:val="bullet"/>
      <w:lvlText w:val="•"/>
      <w:lvlJc w:val="left"/>
      <w:pPr>
        <w:ind w:left="3253" w:hanging="360"/>
      </w:pPr>
      <w:rPr>
        <w:rFonts w:hint="default"/>
        <w:lang w:val="es-ES" w:eastAsia="es-ES" w:bidi="es-ES"/>
      </w:rPr>
    </w:lvl>
  </w:abstractNum>
  <w:abstractNum w:abstractNumId="6" w15:restartNumberingAfterBreak="0">
    <w:nsid w:val="2986252E"/>
    <w:multiLevelType w:val="hybridMultilevel"/>
    <w:tmpl w:val="399692E4"/>
    <w:lvl w:ilvl="0" w:tplc="D83648CC">
      <w:numFmt w:val="bullet"/>
      <w:lvlText w:val=""/>
      <w:lvlJc w:val="left"/>
      <w:pPr>
        <w:ind w:left="830" w:hanging="361"/>
      </w:pPr>
      <w:rPr>
        <w:rFonts w:ascii="Wingdings" w:eastAsia="Wingdings" w:hAnsi="Wingdings" w:cs="Wingdings" w:hint="default"/>
        <w:w w:val="100"/>
        <w:sz w:val="24"/>
        <w:szCs w:val="24"/>
        <w:lang w:val="es-ES" w:eastAsia="es-ES" w:bidi="es-ES"/>
      </w:rPr>
    </w:lvl>
    <w:lvl w:ilvl="1" w:tplc="12189092">
      <w:numFmt w:val="bullet"/>
      <w:lvlText w:val="•"/>
      <w:lvlJc w:val="left"/>
      <w:pPr>
        <w:ind w:left="1656" w:hanging="361"/>
      </w:pPr>
      <w:rPr>
        <w:rFonts w:hint="default"/>
        <w:lang w:val="es-ES" w:eastAsia="es-ES" w:bidi="es-ES"/>
      </w:rPr>
    </w:lvl>
    <w:lvl w:ilvl="2" w:tplc="C480E054">
      <w:numFmt w:val="bullet"/>
      <w:lvlText w:val="•"/>
      <w:lvlJc w:val="left"/>
      <w:pPr>
        <w:ind w:left="2473" w:hanging="361"/>
      </w:pPr>
      <w:rPr>
        <w:rFonts w:hint="default"/>
        <w:lang w:val="es-ES" w:eastAsia="es-ES" w:bidi="es-ES"/>
      </w:rPr>
    </w:lvl>
    <w:lvl w:ilvl="3" w:tplc="A7C25B80">
      <w:numFmt w:val="bullet"/>
      <w:lvlText w:val="•"/>
      <w:lvlJc w:val="left"/>
      <w:pPr>
        <w:ind w:left="3289" w:hanging="361"/>
      </w:pPr>
      <w:rPr>
        <w:rFonts w:hint="default"/>
        <w:lang w:val="es-ES" w:eastAsia="es-ES" w:bidi="es-ES"/>
      </w:rPr>
    </w:lvl>
    <w:lvl w:ilvl="4" w:tplc="CAD6F38A">
      <w:numFmt w:val="bullet"/>
      <w:lvlText w:val="•"/>
      <w:lvlJc w:val="left"/>
      <w:pPr>
        <w:ind w:left="4106" w:hanging="361"/>
      </w:pPr>
      <w:rPr>
        <w:rFonts w:hint="default"/>
        <w:lang w:val="es-ES" w:eastAsia="es-ES" w:bidi="es-ES"/>
      </w:rPr>
    </w:lvl>
    <w:lvl w:ilvl="5" w:tplc="A73ACC74">
      <w:numFmt w:val="bullet"/>
      <w:lvlText w:val="•"/>
      <w:lvlJc w:val="left"/>
      <w:pPr>
        <w:ind w:left="4923" w:hanging="361"/>
      </w:pPr>
      <w:rPr>
        <w:rFonts w:hint="default"/>
        <w:lang w:val="es-ES" w:eastAsia="es-ES" w:bidi="es-ES"/>
      </w:rPr>
    </w:lvl>
    <w:lvl w:ilvl="6" w:tplc="F9ACC7F4">
      <w:numFmt w:val="bullet"/>
      <w:lvlText w:val="•"/>
      <w:lvlJc w:val="left"/>
      <w:pPr>
        <w:ind w:left="5739" w:hanging="361"/>
      </w:pPr>
      <w:rPr>
        <w:rFonts w:hint="default"/>
        <w:lang w:val="es-ES" w:eastAsia="es-ES" w:bidi="es-ES"/>
      </w:rPr>
    </w:lvl>
    <w:lvl w:ilvl="7" w:tplc="7B306BE8">
      <w:numFmt w:val="bullet"/>
      <w:lvlText w:val="•"/>
      <w:lvlJc w:val="left"/>
      <w:pPr>
        <w:ind w:left="6556" w:hanging="361"/>
      </w:pPr>
      <w:rPr>
        <w:rFonts w:hint="default"/>
        <w:lang w:val="es-ES" w:eastAsia="es-ES" w:bidi="es-ES"/>
      </w:rPr>
    </w:lvl>
    <w:lvl w:ilvl="8" w:tplc="34307176">
      <w:numFmt w:val="bullet"/>
      <w:lvlText w:val="•"/>
      <w:lvlJc w:val="left"/>
      <w:pPr>
        <w:ind w:left="7372" w:hanging="361"/>
      </w:pPr>
      <w:rPr>
        <w:rFonts w:hint="default"/>
        <w:lang w:val="es-ES" w:eastAsia="es-ES" w:bidi="es-ES"/>
      </w:rPr>
    </w:lvl>
  </w:abstractNum>
  <w:abstractNum w:abstractNumId="7" w15:restartNumberingAfterBreak="0">
    <w:nsid w:val="29E5006D"/>
    <w:multiLevelType w:val="hybridMultilevel"/>
    <w:tmpl w:val="EEA02414"/>
    <w:lvl w:ilvl="0" w:tplc="94D42112">
      <w:numFmt w:val="bullet"/>
      <w:lvlText w:val=""/>
      <w:lvlJc w:val="left"/>
      <w:pPr>
        <w:ind w:left="834" w:hanging="360"/>
      </w:pPr>
      <w:rPr>
        <w:rFonts w:ascii="Wingdings" w:eastAsia="Wingdings" w:hAnsi="Wingdings" w:cs="Wingdings" w:hint="default"/>
        <w:w w:val="100"/>
        <w:sz w:val="20"/>
        <w:szCs w:val="20"/>
        <w:lang w:val="es-ES" w:eastAsia="es-ES" w:bidi="es-ES"/>
      </w:rPr>
    </w:lvl>
    <w:lvl w:ilvl="1" w:tplc="FA6476DE">
      <w:numFmt w:val="bullet"/>
      <w:lvlText w:val="•"/>
      <w:lvlJc w:val="left"/>
      <w:pPr>
        <w:ind w:left="1141" w:hanging="360"/>
      </w:pPr>
      <w:rPr>
        <w:rFonts w:hint="default"/>
        <w:lang w:val="es-ES" w:eastAsia="es-ES" w:bidi="es-ES"/>
      </w:rPr>
    </w:lvl>
    <w:lvl w:ilvl="2" w:tplc="95BAA8C4">
      <w:numFmt w:val="bullet"/>
      <w:lvlText w:val="•"/>
      <w:lvlJc w:val="left"/>
      <w:pPr>
        <w:ind w:left="1443" w:hanging="360"/>
      </w:pPr>
      <w:rPr>
        <w:rFonts w:hint="default"/>
        <w:lang w:val="es-ES" w:eastAsia="es-ES" w:bidi="es-ES"/>
      </w:rPr>
    </w:lvl>
    <w:lvl w:ilvl="3" w:tplc="F5BCC81E">
      <w:numFmt w:val="bullet"/>
      <w:lvlText w:val="•"/>
      <w:lvlJc w:val="left"/>
      <w:pPr>
        <w:ind w:left="1745" w:hanging="360"/>
      </w:pPr>
      <w:rPr>
        <w:rFonts w:hint="default"/>
        <w:lang w:val="es-ES" w:eastAsia="es-ES" w:bidi="es-ES"/>
      </w:rPr>
    </w:lvl>
    <w:lvl w:ilvl="4" w:tplc="AE045C86">
      <w:numFmt w:val="bullet"/>
      <w:lvlText w:val="•"/>
      <w:lvlJc w:val="left"/>
      <w:pPr>
        <w:ind w:left="2046" w:hanging="360"/>
      </w:pPr>
      <w:rPr>
        <w:rFonts w:hint="default"/>
        <w:lang w:val="es-ES" w:eastAsia="es-ES" w:bidi="es-ES"/>
      </w:rPr>
    </w:lvl>
    <w:lvl w:ilvl="5" w:tplc="0A049E78">
      <w:numFmt w:val="bullet"/>
      <w:lvlText w:val="•"/>
      <w:lvlJc w:val="left"/>
      <w:pPr>
        <w:ind w:left="2348" w:hanging="360"/>
      </w:pPr>
      <w:rPr>
        <w:rFonts w:hint="default"/>
        <w:lang w:val="es-ES" w:eastAsia="es-ES" w:bidi="es-ES"/>
      </w:rPr>
    </w:lvl>
    <w:lvl w:ilvl="6" w:tplc="1250E22A">
      <w:numFmt w:val="bullet"/>
      <w:lvlText w:val="•"/>
      <w:lvlJc w:val="left"/>
      <w:pPr>
        <w:ind w:left="2650" w:hanging="360"/>
      </w:pPr>
      <w:rPr>
        <w:rFonts w:hint="default"/>
        <w:lang w:val="es-ES" w:eastAsia="es-ES" w:bidi="es-ES"/>
      </w:rPr>
    </w:lvl>
    <w:lvl w:ilvl="7" w:tplc="2438C8EE">
      <w:numFmt w:val="bullet"/>
      <w:lvlText w:val="•"/>
      <w:lvlJc w:val="left"/>
      <w:pPr>
        <w:ind w:left="2951" w:hanging="360"/>
      </w:pPr>
      <w:rPr>
        <w:rFonts w:hint="default"/>
        <w:lang w:val="es-ES" w:eastAsia="es-ES" w:bidi="es-ES"/>
      </w:rPr>
    </w:lvl>
    <w:lvl w:ilvl="8" w:tplc="EADC7ED8">
      <w:numFmt w:val="bullet"/>
      <w:lvlText w:val="•"/>
      <w:lvlJc w:val="left"/>
      <w:pPr>
        <w:ind w:left="3253" w:hanging="360"/>
      </w:pPr>
      <w:rPr>
        <w:rFonts w:hint="default"/>
        <w:lang w:val="es-ES" w:eastAsia="es-ES" w:bidi="es-ES"/>
      </w:rPr>
    </w:lvl>
  </w:abstractNum>
  <w:abstractNum w:abstractNumId="8" w15:restartNumberingAfterBreak="0">
    <w:nsid w:val="2C62693E"/>
    <w:multiLevelType w:val="hybridMultilevel"/>
    <w:tmpl w:val="66E6FBBA"/>
    <w:lvl w:ilvl="0" w:tplc="C980C882">
      <w:numFmt w:val="bullet"/>
      <w:lvlText w:val=""/>
      <w:lvlJc w:val="left"/>
      <w:pPr>
        <w:ind w:left="830" w:hanging="361"/>
      </w:pPr>
      <w:rPr>
        <w:rFonts w:ascii="Wingdings" w:eastAsia="Wingdings" w:hAnsi="Wingdings" w:cs="Wingdings" w:hint="default"/>
        <w:w w:val="100"/>
        <w:sz w:val="24"/>
        <w:szCs w:val="24"/>
        <w:lang w:val="es-ES" w:eastAsia="es-ES" w:bidi="es-ES"/>
      </w:rPr>
    </w:lvl>
    <w:lvl w:ilvl="1" w:tplc="B7C4647C">
      <w:numFmt w:val="bullet"/>
      <w:lvlText w:val="•"/>
      <w:lvlJc w:val="left"/>
      <w:pPr>
        <w:ind w:left="1656" w:hanging="361"/>
      </w:pPr>
      <w:rPr>
        <w:rFonts w:hint="default"/>
        <w:lang w:val="es-ES" w:eastAsia="es-ES" w:bidi="es-ES"/>
      </w:rPr>
    </w:lvl>
    <w:lvl w:ilvl="2" w:tplc="467C7C88">
      <w:numFmt w:val="bullet"/>
      <w:lvlText w:val="•"/>
      <w:lvlJc w:val="left"/>
      <w:pPr>
        <w:ind w:left="2473" w:hanging="361"/>
      </w:pPr>
      <w:rPr>
        <w:rFonts w:hint="default"/>
        <w:lang w:val="es-ES" w:eastAsia="es-ES" w:bidi="es-ES"/>
      </w:rPr>
    </w:lvl>
    <w:lvl w:ilvl="3" w:tplc="F6C80220">
      <w:numFmt w:val="bullet"/>
      <w:lvlText w:val="•"/>
      <w:lvlJc w:val="left"/>
      <w:pPr>
        <w:ind w:left="3289" w:hanging="361"/>
      </w:pPr>
      <w:rPr>
        <w:rFonts w:hint="default"/>
        <w:lang w:val="es-ES" w:eastAsia="es-ES" w:bidi="es-ES"/>
      </w:rPr>
    </w:lvl>
    <w:lvl w:ilvl="4" w:tplc="F2761C02">
      <w:numFmt w:val="bullet"/>
      <w:lvlText w:val="•"/>
      <w:lvlJc w:val="left"/>
      <w:pPr>
        <w:ind w:left="4106" w:hanging="361"/>
      </w:pPr>
      <w:rPr>
        <w:rFonts w:hint="default"/>
        <w:lang w:val="es-ES" w:eastAsia="es-ES" w:bidi="es-ES"/>
      </w:rPr>
    </w:lvl>
    <w:lvl w:ilvl="5" w:tplc="C658C462">
      <w:numFmt w:val="bullet"/>
      <w:lvlText w:val="•"/>
      <w:lvlJc w:val="left"/>
      <w:pPr>
        <w:ind w:left="4923" w:hanging="361"/>
      </w:pPr>
      <w:rPr>
        <w:rFonts w:hint="default"/>
        <w:lang w:val="es-ES" w:eastAsia="es-ES" w:bidi="es-ES"/>
      </w:rPr>
    </w:lvl>
    <w:lvl w:ilvl="6" w:tplc="6D5A814C">
      <w:numFmt w:val="bullet"/>
      <w:lvlText w:val="•"/>
      <w:lvlJc w:val="left"/>
      <w:pPr>
        <w:ind w:left="5739" w:hanging="361"/>
      </w:pPr>
      <w:rPr>
        <w:rFonts w:hint="default"/>
        <w:lang w:val="es-ES" w:eastAsia="es-ES" w:bidi="es-ES"/>
      </w:rPr>
    </w:lvl>
    <w:lvl w:ilvl="7" w:tplc="D108CFFC">
      <w:numFmt w:val="bullet"/>
      <w:lvlText w:val="•"/>
      <w:lvlJc w:val="left"/>
      <w:pPr>
        <w:ind w:left="6556" w:hanging="361"/>
      </w:pPr>
      <w:rPr>
        <w:rFonts w:hint="default"/>
        <w:lang w:val="es-ES" w:eastAsia="es-ES" w:bidi="es-ES"/>
      </w:rPr>
    </w:lvl>
    <w:lvl w:ilvl="8" w:tplc="970E5A76">
      <w:numFmt w:val="bullet"/>
      <w:lvlText w:val="•"/>
      <w:lvlJc w:val="left"/>
      <w:pPr>
        <w:ind w:left="7372" w:hanging="361"/>
      </w:pPr>
      <w:rPr>
        <w:rFonts w:hint="default"/>
        <w:lang w:val="es-ES" w:eastAsia="es-ES" w:bidi="es-ES"/>
      </w:rPr>
    </w:lvl>
  </w:abstractNum>
  <w:abstractNum w:abstractNumId="9" w15:restartNumberingAfterBreak="0">
    <w:nsid w:val="349502CA"/>
    <w:multiLevelType w:val="hybridMultilevel"/>
    <w:tmpl w:val="4D4486C6"/>
    <w:lvl w:ilvl="0" w:tplc="FF7A98CA">
      <w:numFmt w:val="bullet"/>
      <w:lvlText w:val=""/>
      <w:lvlJc w:val="left"/>
      <w:pPr>
        <w:ind w:left="830" w:hanging="361"/>
      </w:pPr>
      <w:rPr>
        <w:rFonts w:ascii="Wingdings" w:eastAsia="Wingdings" w:hAnsi="Wingdings" w:cs="Wingdings" w:hint="default"/>
        <w:w w:val="100"/>
        <w:sz w:val="24"/>
        <w:szCs w:val="24"/>
        <w:lang w:val="es-ES" w:eastAsia="es-ES" w:bidi="es-ES"/>
      </w:rPr>
    </w:lvl>
    <w:lvl w:ilvl="1" w:tplc="FE9C71A6">
      <w:numFmt w:val="bullet"/>
      <w:lvlText w:val="•"/>
      <w:lvlJc w:val="left"/>
      <w:pPr>
        <w:ind w:left="1656" w:hanging="361"/>
      </w:pPr>
      <w:rPr>
        <w:rFonts w:hint="default"/>
        <w:lang w:val="es-ES" w:eastAsia="es-ES" w:bidi="es-ES"/>
      </w:rPr>
    </w:lvl>
    <w:lvl w:ilvl="2" w:tplc="773EF7E6">
      <w:numFmt w:val="bullet"/>
      <w:lvlText w:val="•"/>
      <w:lvlJc w:val="left"/>
      <w:pPr>
        <w:ind w:left="2473" w:hanging="361"/>
      </w:pPr>
      <w:rPr>
        <w:rFonts w:hint="default"/>
        <w:lang w:val="es-ES" w:eastAsia="es-ES" w:bidi="es-ES"/>
      </w:rPr>
    </w:lvl>
    <w:lvl w:ilvl="3" w:tplc="BD223392">
      <w:numFmt w:val="bullet"/>
      <w:lvlText w:val="•"/>
      <w:lvlJc w:val="left"/>
      <w:pPr>
        <w:ind w:left="3289" w:hanging="361"/>
      </w:pPr>
      <w:rPr>
        <w:rFonts w:hint="default"/>
        <w:lang w:val="es-ES" w:eastAsia="es-ES" w:bidi="es-ES"/>
      </w:rPr>
    </w:lvl>
    <w:lvl w:ilvl="4" w:tplc="B6F2F980">
      <w:numFmt w:val="bullet"/>
      <w:lvlText w:val="•"/>
      <w:lvlJc w:val="left"/>
      <w:pPr>
        <w:ind w:left="4106" w:hanging="361"/>
      </w:pPr>
      <w:rPr>
        <w:rFonts w:hint="default"/>
        <w:lang w:val="es-ES" w:eastAsia="es-ES" w:bidi="es-ES"/>
      </w:rPr>
    </w:lvl>
    <w:lvl w:ilvl="5" w:tplc="60983236">
      <w:numFmt w:val="bullet"/>
      <w:lvlText w:val="•"/>
      <w:lvlJc w:val="left"/>
      <w:pPr>
        <w:ind w:left="4923" w:hanging="361"/>
      </w:pPr>
      <w:rPr>
        <w:rFonts w:hint="default"/>
        <w:lang w:val="es-ES" w:eastAsia="es-ES" w:bidi="es-ES"/>
      </w:rPr>
    </w:lvl>
    <w:lvl w:ilvl="6" w:tplc="93000370">
      <w:numFmt w:val="bullet"/>
      <w:lvlText w:val="•"/>
      <w:lvlJc w:val="left"/>
      <w:pPr>
        <w:ind w:left="5739" w:hanging="361"/>
      </w:pPr>
      <w:rPr>
        <w:rFonts w:hint="default"/>
        <w:lang w:val="es-ES" w:eastAsia="es-ES" w:bidi="es-ES"/>
      </w:rPr>
    </w:lvl>
    <w:lvl w:ilvl="7" w:tplc="50183DD6">
      <w:numFmt w:val="bullet"/>
      <w:lvlText w:val="•"/>
      <w:lvlJc w:val="left"/>
      <w:pPr>
        <w:ind w:left="6556" w:hanging="361"/>
      </w:pPr>
      <w:rPr>
        <w:rFonts w:hint="default"/>
        <w:lang w:val="es-ES" w:eastAsia="es-ES" w:bidi="es-ES"/>
      </w:rPr>
    </w:lvl>
    <w:lvl w:ilvl="8" w:tplc="AA2CF842">
      <w:numFmt w:val="bullet"/>
      <w:lvlText w:val="•"/>
      <w:lvlJc w:val="left"/>
      <w:pPr>
        <w:ind w:left="7372" w:hanging="361"/>
      </w:pPr>
      <w:rPr>
        <w:rFonts w:hint="default"/>
        <w:lang w:val="es-ES" w:eastAsia="es-ES" w:bidi="es-ES"/>
      </w:rPr>
    </w:lvl>
  </w:abstractNum>
  <w:abstractNum w:abstractNumId="10" w15:restartNumberingAfterBreak="0">
    <w:nsid w:val="34B07692"/>
    <w:multiLevelType w:val="hybridMultilevel"/>
    <w:tmpl w:val="FCD4D558"/>
    <w:lvl w:ilvl="0" w:tplc="52EA3D50">
      <w:numFmt w:val="bullet"/>
      <w:lvlText w:val=""/>
      <w:lvlJc w:val="left"/>
      <w:pPr>
        <w:ind w:left="834" w:hanging="360"/>
      </w:pPr>
      <w:rPr>
        <w:rFonts w:ascii="Wingdings" w:eastAsia="Wingdings" w:hAnsi="Wingdings" w:cs="Wingdings" w:hint="default"/>
        <w:w w:val="100"/>
        <w:sz w:val="24"/>
        <w:szCs w:val="24"/>
        <w:lang w:val="es-ES" w:eastAsia="es-ES" w:bidi="es-ES"/>
      </w:rPr>
    </w:lvl>
    <w:lvl w:ilvl="1" w:tplc="735AC92C">
      <w:numFmt w:val="bullet"/>
      <w:lvlText w:val="•"/>
      <w:lvlJc w:val="left"/>
      <w:pPr>
        <w:ind w:left="1141" w:hanging="360"/>
      </w:pPr>
      <w:rPr>
        <w:rFonts w:hint="default"/>
        <w:lang w:val="es-ES" w:eastAsia="es-ES" w:bidi="es-ES"/>
      </w:rPr>
    </w:lvl>
    <w:lvl w:ilvl="2" w:tplc="123CE0CA">
      <w:numFmt w:val="bullet"/>
      <w:lvlText w:val="•"/>
      <w:lvlJc w:val="left"/>
      <w:pPr>
        <w:ind w:left="1443" w:hanging="360"/>
      </w:pPr>
      <w:rPr>
        <w:rFonts w:hint="default"/>
        <w:lang w:val="es-ES" w:eastAsia="es-ES" w:bidi="es-ES"/>
      </w:rPr>
    </w:lvl>
    <w:lvl w:ilvl="3" w:tplc="3078CA6C">
      <w:numFmt w:val="bullet"/>
      <w:lvlText w:val="•"/>
      <w:lvlJc w:val="left"/>
      <w:pPr>
        <w:ind w:left="1745" w:hanging="360"/>
      </w:pPr>
      <w:rPr>
        <w:rFonts w:hint="default"/>
        <w:lang w:val="es-ES" w:eastAsia="es-ES" w:bidi="es-ES"/>
      </w:rPr>
    </w:lvl>
    <w:lvl w:ilvl="4" w:tplc="3FC4C818">
      <w:numFmt w:val="bullet"/>
      <w:lvlText w:val="•"/>
      <w:lvlJc w:val="left"/>
      <w:pPr>
        <w:ind w:left="2046" w:hanging="360"/>
      </w:pPr>
      <w:rPr>
        <w:rFonts w:hint="default"/>
        <w:lang w:val="es-ES" w:eastAsia="es-ES" w:bidi="es-ES"/>
      </w:rPr>
    </w:lvl>
    <w:lvl w:ilvl="5" w:tplc="C1A08DA8">
      <w:numFmt w:val="bullet"/>
      <w:lvlText w:val="•"/>
      <w:lvlJc w:val="left"/>
      <w:pPr>
        <w:ind w:left="2348" w:hanging="360"/>
      </w:pPr>
      <w:rPr>
        <w:rFonts w:hint="default"/>
        <w:lang w:val="es-ES" w:eastAsia="es-ES" w:bidi="es-ES"/>
      </w:rPr>
    </w:lvl>
    <w:lvl w:ilvl="6" w:tplc="DFE4B4E0">
      <w:numFmt w:val="bullet"/>
      <w:lvlText w:val="•"/>
      <w:lvlJc w:val="left"/>
      <w:pPr>
        <w:ind w:left="2650" w:hanging="360"/>
      </w:pPr>
      <w:rPr>
        <w:rFonts w:hint="default"/>
        <w:lang w:val="es-ES" w:eastAsia="es-ES" w:bidi="es-ES"/>
      </w:rPr>
    </w:lvl>
    <w:lvl w:ilvl="7" w:tplc="8098B004">
      <w:numFmt w:val="bullet"/>
      <w:lvlText w:val="•"/>
      <w:lvlJc w:val="left"/>
      <w:pPr>
        <w:ind w:left="2951" w:hanging="360"/>
      </w:pPr>
      <w:rPr>
        <w:rFonts w:hint="default"/>
        <w:lang w:val="es-ES" w:eastAsia="es-ES" w:bidi="es-ES"/>
      </w:rPr>
    </w:lvl>
    <w:lvl w:ilvl="8" w:tplc="1FB6EC90">
      <w:numFmt w:val="bullet"/>
      <w:lvlText w:val="•"/>
      <w:lvlJc w:val="left"/>
      <w:pPr>
        <w:ind w:left="3253" w:hanging="360"/>
      </w:pPr>
      <w:rPr>
        <w:rFonts w:hint="default"/>
        <w:lang w:val="es-ES" w:eastAsia="es-ES" w:bidi="es-ES"/>
      </w:rPr>
    </w:lvl>
  </w:abstractNum>
  <w:abstractNum w:abstractNumId="11" w15:restartNumberingAfterBreak="0">
    <w:nsid w:val="34BB3025"/>
    <w:multiLevelType w:val="hybridMultilevel"/>
    <w:tmpl w:val="57582866"/>
    <w:lvl w:ilvl="0" w:tplc="4AC83B6C">
      <w:numFmt w:val="bullet"/>
      <w:lvlText w:val=""/>
      <w:lvlJc w:val="left"/>
      <w:pPr>
        <w:ind w:left="830" w:hanging="361"/>
      </w:pPr>
      <w:rPr>
        <w:rFonts w:ascii="Wingdings" w:eastAsia="Wingdings" w:hAnsi="Wingdings" w:cs="Wingdings" w:hint="default"/>
        <w:w w:val="100"/>
        <w:sz w:val="24"/>
        <w:szCs w:val="24"/>
        <w:lang w:val="es-ES" w:eastAsia="es-ES" w:bidi="es-ES"/>
      </w:rPr>
    </w:lvl>
    <w:lvl w:ilvl="1" w:tplc="0916F83E">
      <w:numFmt w:val="bullet"/>
      <w:lvlText w:val="•"/>
      <w:lvlJc w:val="left"/>
      <w:pPr>
        <w:ind w:left="1656" w:hanging="361"/>
      </w:pPr>
      <w:rPr>
        <w:rFonts w:hint="default"/>
        <w:lang w:val="es-ES" w:eastAsia="es-ES" w:bidi="es-ES"/>
      </w:rPr>
    </w:lvl>
    <w:lvl w:ilvl="2" w:tplc="125C9DAE">
      <w:numFmt w:val="bullet"/>
      <w:lvlText w:val="•"/>
      <w:lvlJc w:val="left"/>
      <w:pPr>
        <w:ind w:left="2473" w:hanging="361"/>
      </w:pPr>
      <w:rPr>
        <w:rFonts w:hint="default"/>
        <w:lang w:val="es-ES" w:eastAsia="es-ES" w:bidi="es-ES"/>
      </w:rPr>
    </w:lvl>
    <w:lvl w:ilvl="3" w:tplc="C1987D66">
      <w:numFmt w:val="bullet"/>
      <w:lvlText w:val="•"/>
      <w:lvlJc w:val="left"/>
      <w:pPr>
        <w:ind w:left="3289" w:hanging="361"/>
      </w:pPr>
      <w:rPr>
        <w:rFonts w:hint="default"/>
        <w:lang w:val="es-ES" w:eastAsia="es-ES" w:bidi="es-ES"/>
      </w:rPr>
    </w:lvl>
    <w:lvl w:ilvl="4" w:tplc="42D08216">
      <w:numFmt w:val="bullet"/>
      <w:lvlText w:val="•"/>
      <w:lvlJc w:val="left"/>
      <w:pPr>
        <w:ind w:left="4106" w:hanging="361"/>
      </w:pPr>
      <w:rPr>
        <w:rFonts w:hint="default"/>
        <w:lang w:val="es-ES" w:eastAsia="es-ES" w:bidi="es-ES"/>
      </w:rPr>
    </w:lvl>
    <w:lvl w:ilvl="5" w:tplc="02F83304">
      <w:numFmt w:val="bullet"/>
      <w:lvlText w:val="•"/>
      <w:lvlJc w:val="left"/>
      <w:pPr>
        <w:ind w:left="4923" w:hanging="361"/>
      </w:pPr>
      <w:rPr>
        <w:rFonts w:hint="default"/>
        <w:lang w:val="es-ES" w:eastAsia="es-ES" w:bidi="es-ES"/>
      </w:rPr>
    </w:lvl>
    <w:lvl w:ilvl="6" w:tplc="65E4742C">
      <w:numFmt w:val="bullet"/>
      <w:lvlText w:val="•"/>
      <w:lvlJc w:val="left"/>
      <w:pPr>
        <w:ind w:left="5739" w:hanging="361"/>
      </w:pPr>
      <w:rPr>
        <w:rFonts w:hint="default"/>
        <w:lang w:val="es-ES" w:eastAsia="es-ES" w:bidi="es-ES"/>
      </w:rPr>
    </w:lvl>
    <w:lvl w:ilvl="7" w:tplc="60DA2474">
      <w:numFmt w:val="bullet"/>
      <w:lvlText w:val="•"/>
      <w:lvlJc w:val="left"/>
      <w:pPr>
        <w:ind w:left="6556" w:hanging="361"/>
      </w:pPr>
      <w:rPr>
        <w:rFonts w:hint="default"/>
        <w:lang w:val="es-ES" w:eastAsia="es-ES" w:bidi="es-ES"/>
      </w:rPr>
    </w:lvl>
    <w:lvl w:ilvl="8" w:tplc="B85C4198">
      <w:numFmt w:val="bullet"/>
      <w:lvlText w:val="•"/>
      <w:lvlJc w:val="left"/>
      <w:pPr>
        <w:ind w:left="7372" w:hanging="361"/>
      </w:pPr>
      <w:rPr>
        <w:rFonts w:hint="default"/>
        <w:lang w:val="es-ES" w:eastAsia="es-ES" w:bidi="es-ES"/>
      </w:rPr>
    </w:lvl>
  </w:abstractNum>
  <w:abstractNum w:abstractNumId="12" w15:restartNumberingAfterBreak="0">
    <w:nsid w:val="36EF1D6A"/>
    <w:multiLevelType w:val="hybridMultilevel"/>
    <w:tmpl w:val="33547FB4"/>
    <w:lvl w:ilvl="0" w:tplc="8496D9DC">
      <w:numFmt w:val="bullet"/>
      <w:lvlText w:val=""/>
      <w:lvlJc w:val="left"/>
      <w:pPr>
        <w:ind w:left="834" w:hanging="360"/>
      </w:pPr>
      <w:rPr>
        <w:rFonts w:ascii="Wingdings" w:eastAsia="Wingdings" w:hAnsi="Wingdings" w:cs="Wingdings" w:hint="default"/>
        <w:color w:val="444444"/>
        <w:w w:val="100"/>
        <w:sz w:val="20"/>
        <w:szCs w:val="20"/>
        <w:lang w:val="es-ES" w:eastAsia="es-ES" w:bidi="es-ES"/>
      </w:rPr>
    </w:lvl>
    <w:lvl w:ilvl="1" w:tplc="4C7CAA36">
      <w:numFmt w:val="bullet"/>
      <w:lvlText w:val="•"/>
      <w:lvlJc w:val="left"/>
      <w:pPr>
        <w:ind w:left="1141" w:hanging="360"/>
      </w:pPr>
      <w:rPr>
        <w:rFonts w:hint="default"/>
        <w:lang w:val="es-ES" w:eastAsia="es-ES" w:bidi="es-ES"/>
      </w:rPr>
    </w:lvl>
    <w:lvl w:ilvl="2" w:tplc="583C5526">
      <w:numFmt w:val="bullet"/>
      <w:lvlText w:val="•"/>
      <w:lvlJc w:val="left"/>
      <w:pPr>
        <w:ind w:left="1443" w:hanging="360"/>
      </w:pPr>
      <w:rPr>
        <w:rFonts w:hint="default"/>
        <w:lang w:val="es-ES" w:eastAsia="es-ES" w:bidi="es-ES"/>
      </w:rPr>
    </w:lvl>
    <w:lvl w:ilvl="3" w:tplc="1EEEFA24">
      <w:numFmt w:val="bullet"/>
      <w:lvlText w:val="•"/>
      <w:lvlJc w:val="left"/>
      <w:pPr>
        <w:ind w:left="1745" w:hanging="360"/>
      </w:pPr>
      <w:rPr>
        <w:rFonts w:hint="default"/>
        <w:lang w:val="es-ES" w:eastAsia="es-ES" w:bidi="es-ES"/>
      </w:rPr>
    </w:lvl>
    <w:lvl w:ilvl="4" w:tplc="D80CD592">
      <w:numFmt w:val="bullet"/>
      <w:lvlText w:val="•"/>
      <w:lvlJc w:val="left"/>
      <w:pPr>
        <w:ind w:left="2046" w:hanging="360"/>
      </w:pPr>
      <w:rPr>
        <w:rFonts w:hint="default"/>
        <w:lang w:val="es-ES" w:eastAsia="es-ES" w:bidi="es-ES"/>
      </w:rPr>
    </w:lvl>
    <w:lvl w:ilvl="5" w:tplc="DBC82294">
      <w:numFmt w:val="bullet"/>
      <w:lvlText w:val="•"/>
      <w:lvlJc w:val="left"/>
      <w:pPr>
        <w:ind w:left="2348" w:hanging="360"/>
      </w:pPr>
      <w:rPr>
        <w:rFonts w:hint="default"/>
        <w:lang w:val="es-ES" w:eastAsia="es-ES" w:bidi="es-ES"/>
      </w:rPr>
    </w:lvl>
    <w:lvl w:ilvl="6" w:tplc="0AA6D856">
      <w:numFmt w:val="bullet"/>
      <w:lvlText w:val="•"/>
      <w:lvlJc w:val="left"/>
      <w:pPr>
        <w:ind w:left="2650" w:hanging="360"/>
      </w:pPr>
      <w:rPr>
        <w:rFonts w:hint="default"/>
        <w:lang w:val="es-ES" w:eastAsia="es-ES" w:bidi="es-ES"/>
      </w:rPr>
    </w:lvl>
    <w:lvl w:ilvl="7" w:tplc="1C64A89C">
      <w:numFmt w:val="bullet"/>
      <w:lvlText w:val="•"/>
      <w:lvlJc w:val="left"/>
      <w:pPr>
        <w:ind w:left="2951" w:hanging="360"/>
      </w:pPr>
      <w:rPr>
        <w:rFonts w:hint="default"/>
        <w:lang w:val="es-ES" w:eastAsia="es-ES" w:bidi="es-ES"/>
      </w:rPr>
    </w:lvl>
    <w:lvl w:ilvl="8" w:tplc="0C764654">
      <w:numFmt w:val="bullet"/>
      <w:lvlText w:val="•"/>
      <w:lvlJc w:val="left"/>
      <w:pPr>
        <w:ind w:left="3253" w:hanging="360"/>
      </w:pPr>
      <w:rPr>
        <w:rFonts w:hint="default"/>
        <w:lang w:val="es-ES" w:eastAsia="es-ES" w:bidi="es-ES"/>
      </w:rPr>
    </w:lvl>
  </w:abstractNum>
  <w:abstractNum w:abstractNumId="13" w15:restartNumberingAfterBreak="0">
    <w:nsid w:val="42DA6F60"/>
    <w:multiLevelType w:val="hybridMultilevel"/>
    <w:tmpl w:val="27C40A7A"/>
    <w:lvl w:ilvl="0" w:tplc="5C940280">
      <w:numFmt w:val="bullet"/>
      <w:lvlText w:val=""/>
      <w:lvlJc w:val="left"/>
      <w:pPr>
        <w:ind w:left="834" w:hanging="360"/>
      </w:pPr>
      <w:rPr>
        <w:rFonts w:ascii="Wingdings" w:eastAsia="Wingdings" w:hAnsi="Wingdings" w:cs="Wingdings" w:hint="default"/>
        <w:w w:val="100"/>
        <w:sz w:val="24"/>
        <w:szCs w:val="24"/>
        <w:lang w:val="es-ES" w:eastAsia="es-ES" w:bidi="es-ES"/>
      </w:rPr>
    </w:lvl>
    <w:lvl w:ilvl="1" w:tplc="6652B9E8">
      <w:numFmt w:val="bullet"/>
      <w:lvlText w:val="•"/>
      <w:lvlJc w:val="left"/>
      <w:pPr>
        <w:ind w:left="1141" w:hanging="360"/>
      </w:pPr>
      <w:rPr>
        <w:rFonts w:hint="default"/>
        <w:lang w:val="es-ES" w:eastAsia="es-ES" w:bidi="es-ES"/>
      </w:rPr>
    </w:lvl>
    <w:lvl w:ilvl="2" w:tplc="97C29AA6">
      <w:numFmt w:val="bullet"/>
      <w:lvlText w:val="•"/>
      <w:lvlJc w:val="left"/>
      <w:pPr>
        <w:ind w:left="1443" w:hanging="360"/>
      </w:pPr>
      <w:rPr>
        <w:rFonts w:hint="default"/>
        <w:lang w:val="es-ES" w:eastAsia="es-ES" w:bidi="es-ES"/>
      </w:rPr>
    </w:lvl>
    <w:lvl w:ilvl="3" w:tplc="5AD04C64">
      <w:numFmt w:val="bullet"/>
      <w:lvlText w:val="•"/>
      <w:lvlJc w:val="left"/>
      <w:pPr>
        <w:ind w:left="1745" w:hanging="360"/>
      </w:pPr>
      <w:rPr>
        <w:rFonts w:hint="default"/>
        <w:lang w:val="es-ES" w:eastAsia="es-ES" w:bidi="es-ES"/>
      </w:rPr>
    </w:lvl>
    <w:lvl w:ilvl="4" w:tplc="F7B478FA">
      <w:numFmt w:val="bullet"/>
      <w:lvlText w:val="•"/>
      <w:lvlJc w:val="left"/>
      <w:pPr>
        <w:ind w:left="2046" w:hanging="360"/>
      </w:pPr>
      <w:rPr>
        <w:rFonts w:hint="default"/>
        <w:lang w:val="es-ES" w:eastAsia="es-ES" w:bidi="es-ES"/>
      </w:rPr>
    </w:lvl>
    <w:lvl w:ilvl="5" w:tplc="7C7C2692">
      <w:numFmt w:val="bullet"/>
      <w:lvlText w:val="•"/>
      <w:lvlJc w:val="left"/>
      <w:pPr>
        <w:ind w:left="2348" w:hanging="360"/>
      </w:pPr>
      <w:rPr>
        <w:rFonts w:hint="default"/>
        <w:lang w:val="es-ES" w:eastAsia="es-ES" w:bidi="es-ES"/>
      </w:rPr>
    </w:lvl>
    <w:lvl w:ilvl="6" w:tplc="3580C904">
      <w:numFmt w:val="bullet"/>
      <w:lvlText w:val="•"/>
      <w:lvlJc w:val="left"/>
      <w:pPr>
        <w:ind w:left="2650" w:hanging="360"/>
      </w:pPr>
      <w:rPr>
        <w:rFonts w:hint="default"/>
        <w:lang w:val="es-ES" w:eastAsia="es-ES" w:bidi="es-ES"/>
      </w:rPr>
    </w:lvl>
    <w:lvl w:ilvl="7" w:tplc="45F6712C">
      <w:numFmt w:val="bullet"/>
      <w:lvlText w:val="•"/>
      <w:lvlJc w:val="left"/>
      <w:pPr>
        <w:ind w:left="2951" w:hanging="360"/>
      </w:pPr>
      <w:rPr>
        <w:rFonts w:hint="default"/>
        <w:lang w:val="es-ES" w:eastAsia="es-ES" w:bidi="es-ES"/>
      </w:rPr>
    </w:lvl>
    <w:lvl w:ilvl="8" w:tplc="41D4ECD8">
      <w:numFmt w:val="bullet"/>
      <w:lvlText w:val="•"/>
      <w:lvlJc w:val="left"/>
      <w:pPr>
        <w:ind w:left="3253" w:hanging="360"/>
      </w:pPr>
      <w:rPr>
        <w:rFonts w:hint="default"/>
        <w:lang w:val="es-ES" w:eastAsia="es-ES" w:bidi="es-ES"/>
      </w:rPr>
    </w:lvl>
  </w:abstractNum>
  <w:abstractNum w:abstractNumId="14" w15:restartNumberingAfterBreak="0">
    <w:nsid w:val="42EA5241"/>
    <w:multiLevelType w:val="hybridMultilevel"/>
    <w:tmpl w:val="B2B6A5A2"/>
    <w:lvl w:ilvl="0" w:tplc="DE0AC20C">
      <w:numFmt w:val="bullet"/>
      <w:lvlText w:val=""/>
      <w:lvlJc w:val="left"/>
      <w:pPr>
        <w:ind w:left="830" w:hanging="361"/>
      </w:pPr>
      <w:rPr>
        <w:rFonts w:ascii="Wingdings" w:eastAsia="Wingdings" w:hAnsi="Wingdings" w:cs="Wingdings" w:hint="default"/>
        <w:w w:val="100"/>
        <w:sz w:val="24"/>
        <w:szCs w:val="24"/>
        <w:lang w:val="es-ES" w:eastAsia="es-ES" w:bidi="es-ES"/>
      </w:rPr>
    </w:lvl>
    <w:lvl w:ilvl="1" w:tplc="F5C65610">
      <w:numFmt w:val="bullet"/>
      <w:lvlText w:val="•"/>
      <w:lvlJc w:val="left"/>
      <w:pPr>
        <w:ind w:left="1656" w:hanging="361"/>
      </w:pPr>
      <w:rPr>
        <w:rFonts w:hint="default"/>
        <w:lang w:val="es-ES" w:eastAsia="es-ES" w:bidi="es-ES"/>
      </w:rPr>
    </w:lvl>
    <w:lvl w:ilvl="2" w:tplc="01CC4E4C">
      <w:numFmt w:val="bullet"/>
      <w:lvlText w:val="•"/>
      <w:lvlJc w:val="left"/>
      <w:pPr>
        <w:ind w:left="2473" w:hanging="361"/>
      </w:pPr>
      <w:rPr>
        <w:rFonts w:hint="default"/>
        <w:lang w:val="es-ES" w:eastAsia="es-ES" w:bidi="es-ES"/>
      </w:rPr>
    </w:lvl>
    <w:lvl w:ilvl="3" w:tplc="3B14F39C">
      <w:numFmt w:val="bullet"/>
      <w:lvlText w:val="•"/>
      <w:lvlJc w:val="left"/>
      <w:pPr>
        <w:ind w:left="3289" w:hanging="361"/>
      </w:pPr>
      <w:rPr>
        <w:rFonts w:hint="default"/>
        <w:lang w:val="es-ES" w:eastAsia="es-ES" w:bidi="es-ES"/>
      </w:rPr>
    </w:lvl>
    <w:lvl w:ilvl="4" w:tplc="4CE2D8E2">
      <w:numFmt w:val="bullet"/>
      <w:lvlText w:val="•"/>
      <w:lvlJc w:val="left"/>
      <w:pPr>
        <w:ind w:left="4106" w:hanging="361"/>
      </w:pPr>
      <w:rPr>
        <w:rFonts w:hint="default"/>
        <w:lang w:val="es-ES" w:eastAsia="es-ES" w:bidi="es-ES"/>
      </w:rPr>
    </w:lvl>
    <w:lvl w:ilvl="5" w:tplc="0B30799C">
      <w:numFmt w:val="bullet"/>
      <w:lvlText w:val="•"/>
      <w:lvlJc w:val="left"/>
      <w:pPr>
        <w:ind w:left="4923" w:hanging="361"/>
      </w:pPr>
      <w:rPr>
        <w:rFonts w:hint="default"/>
        <w:lang w:val="es-ES" w:eastAsia="es-ES" w:bidi="es-ES"/>
      </w:rPr>
    </w:lvl>
    <w:lvl w:ilvl="6" w:tplc="EA3242F8">
      <w:numFmt w:val="bullet"/>
      <w:lvlText w:val="•"/>
      <w:lvlJc w:val="left"/>
      <w:pPr>
        <w:ind w:left="5739" w:hanging="361"/>
      </w:pPr>
      <w:rPr>
        <w:rFonts w:hint="default"/>
        <w:lang w:val="es-ES" w:eastAsia="es-ES" w:bidi="es-ES"/>
      </w:rPr>
    </w:lvl>
    <w:lvl w:ilvl="7" w:tplc="B5BA5398">
      <w:numFmt w:val="bullet"/>
      <w:lvlText w:val="•"/>
      <w:lvlJc w:val="left"/>
      <w:pPr>
        <w:ind w:left="6556" w:hanging="361"/>
      </w:pPr>
      <w:rPr>
        <w:rFonts w:hint="default"/>
        <w:lang w:val="es-ES" w:eastAsia="es-ES" w:bidi="es-ES"/>
      </w:rPr>
    </w:lvl>
    <w:lvl w:ilvl="8" w:tplc="610A3C22">
      <w:numFmt w:val="bullet"/>
      <w:lvlText w:val="•"/>
      <w:lvlJc w:val="left"/>
      <w:pPr>
        <w:ind w:left="7372" w:hanging="361"/>
      </w:pPr>
      <w:rPr>
        <w:rFonts w:hint="default"/>
        <w:lang w:val="es-ES" w:eastAsia="es-ES" w:bidi="es-ES"/>
      </w:rPr>
    </w:lvl>
  </w:abstractNum>
  <w:abstractNum w:abstractNumId="15" w15:restartNumberingAfterBreak="0">
    <w:nsid w:val="45E52D80"/>
    <w:multiLevelType w:val="hybridMultilevel"/>
    <w:tmpl w:val="A1EEB04A"/>
    <w:lvl w:ilvl="0" w:tplc="B7C23974">
      <w:numFmt w:val="bullet"/>
      <w:lvlText w:val=""/>
      <w:lvlJc w:val="left"/>
      <w:pPr>
        <w:ind w:left="834" w:hanging="360"/>
      </w:pPr>
      <w:rPr>
        <w:rFonts w:ascii="Wingdings" w:eastAsia="Wingdings" w:hAnsi="Wingdings" w:cs="Wingdings" w:hint="default"/>
        <w:w w:val="100"/>
        <w:sz w:val="24"/>
        <w:szCs w:val="24"/>
        <w:lang w:val="es-ES" w:eastAsia="es-ES" w:bidi="es-ES"/>
      </w:rPr>
    </w:lvl>
    <w:lvl w:ilvl="1" w:tplc="8C2047AA">
      <w:numFmt w:val="bullet"/>
      <w:lvlText w:val="•"/>
      <w:lvlJc w:val="left"/>
      <w:pPr>
        <w:ind w:left="1141" w:hanging="360"/>
      </w:pPr>
      <w:rPr>
        <w:rFonts w:hint="default"/>
        <w:lang w:val="es-ES" w:eastAsia="es-ES" w:bidi="es-ES"/>
      </w:rPr>
    </w:lvl>
    <w:lvl w:ilvl="2" w:tplc="9348CC48">
      <w:numFmt w:val="bullet"/>
      <w:lvlText w:val="•"/>
      <w:lvlJc w:val="left"/>
      <w:pPr>
        <w:ind w:left="1443" w:hanging="360"/>
      </w:pPr>
      <w:rPr>
        <w:rFonts w:hint="default"/>
        <w:lang w:val="es-ES" w:eastAsia="es-ES" w:bidi="es-ES"/>
      </w:rPr>
    </w:lvl>
    <w:lvl w:ilvl="3" w:tplc="7C72AC2C">
      <w:numFmt w:val="bullet"/>
      <w:lvlText w:val="•"/>
      <w:lvlJc w:val="left"/>
      <w:pPr>
        <w:ind w:left="1745" w:hanging="360"/>
      </w:pPr>
      <w:rPr>
        <w:rFonts w:hint="default"/>
        <w:lang w:val="es-ES" w:eastAsia="es-ES" w:bidi="es-ES"/>
      </w:rPr>
    </w:lvl>
    <w:lvl w:ilvl="4" w:tplc="B3E0490C">
      <w:numFmt w:val="bullet"/>
      <w:lvlText w:val="•"/>
      <w:lvlJc w:val="left"/>
      <w:pPr>
        <w:ind w:left="2046" w:hanging="360"/>
      </w:pPr>
      <w:rPr>
        <w:rFonts w:hint="default"/>
        <w:lang w:val="es-ES" w:eastAsia="es-ES" w:bidi="es-ES"/>
      </w:rPr>
    </w:lvl>
    <w:lvl w:ilvl="5" w:tplc="D6507376">
      <w:numFmt w:val="bullet"/>
      <w:lvlText w:val="•"/>
      <w:lvlJc w:val="left"/>
      <w:pPr>
        <w:ind w:left="2348" w:hanging="360"/>
      </w:pPr>
      <w:rPr>
        <w:rFonts w:hint="default"/>
        <w:lang w:val="es-ES" w:eastAsia="es-ES" w:bidi="es-ES"/>
      </w:rPr>
    </w:lvl>
    <w:lvl w:ilvl="6" w:tplc="EC1812A8">
      <w:numFmt w:val="bullet"/>
      <w:lvlText w:val="•"/>
      <w:lvlJc w:val="left"/>
      <w:pPr>
        <w:ind w:left="2650" w:hanging="360"/>
      </w:pPr>
      <w:rPr>
        <w:rFonts w:hint="default"/>
        <w:lang w:val="es-ES" w:eastAsia="es-ES" w:bidi="es-ES"/>
      </w:rPr>
    </w:lvl>
    <w:lvl w:ilvl="7" w:tplc="2D6297D6">
      <w:numFmt w:val="bullet"/>
      <w:lvlText w:val="•"/>
      <w:lvlJc w:val="left"/>
      <w:pPr>
        <w:ind w:left="2951" w:hanging="360"/>
      </w:pPr>
      <w:rPr>
        <w:rFonts w:hint="default"/>
        <w:lang w:val="es-ES" w:eastAsia="es-ES" w:bidi="es-ES"/>
      </w:rPr>
    </w:lvl>
    <w:lvl w:ilvl="8" w:tplc="7144A14E">
      <w:numFmt w:val="bullet"/>
      <w:lvlText w:val="•"/>
      <w:lvlJc w:val="left"/>
      <w:pPr>
        <w:ind w:left="3253" w:hanging="360"/>
      </w:pPr>
      <w:rPr>
        <w:rFonts w:hint="default"/>
        <w:lang w:val="es-ES" w:eastAsia="es-ES" w:bidi="es-ES"/>
      </w:rPr>
    </w:lvl>
  </w:abstractNum>
  <w:abstractNum w:abstractNumId="16" w15:restartNumberingAfterBreak="0">
    <w:nsid w:val="49BB5691"/>
    <w:multiLevelType w:val="hybridMultilevel"/>
    <w:tmpl w:val="5F64F0EE"/>
    <w:lvl w:ilvl="0" w:tplc="A2263778">
      <w:numFmt w:val="bullet"/>
      <w:lvlText w:val=""/>
      <w:lvlJc w:val="left"/>
      <w:pPr>
        <w:ind w:left="834" w:hanging="360"/>
      </w:pPr>
      <w:rPr>
        <w:rFonts w:ascii="Wingdings" w:eastAsia="Wingdings" w:hAnsi="Wingdings" w:cs="Wingdings" w:hint="default"/>
        <w:color w:val="1F2023"/>
        <w:w w:val="100"/>
        <w:sz w:val="20"/>
        <w:szCs w:val="20"/>
        <w:lang w:val="es-ES" w:eastAsia="es-ES" w:bidi="es-ES"/>
      </w:rPr>
    </w:lvl>
    <w:lvl w:ilvl="1" w:tplc="56904CF4">
      <w:numFmt w:val="bullet"/>
      <w:lvlText w:val="•"/>
      <w:lvlJc w:val="left"/>
      <w:pPr>
        <w:ind w:left="1141" w:hanging="360"/>
      </w:pPr>
      <w:rPr>
        <w:rFonts w:hint="default"/>
        <w:lang w:val="es-ES" w:eastAsia="es-ES" w:bidi="es-ES"/>
      </w:rPr>
    </w:lvl>
    <w:lvl w:ilvl="2" w:tplc="B622D27A">
      <w:numFmt w:val="bullet"/>
      <w:lvlText w:val="•"/>
      <w:lvlJc w:val="left"/>
      <w:pPr>
        <w:ind w:left="1443" w:hanging="360"/>
      </w:pPr>
      <w:rPr>
        <w:rFonts w:hint="default"/>
        <w:lang w:val="es-ES" w:eastAsia="es-ES" w:bidi="es-ES"/>
      </w:rPr>
    </w:lvl>
    <w:lvl w:ilvl="3" w:tplc="35429F7A">
      <w:numFmt w:val="bullet"/>
      <w:lvlText w:val="•"/>
      <w:lvlJc w:val="left"/>
      <w:pPr>
        <w:ind w:left="1745" w:hanging="360"/>
      </w:pPr>
      <w:rPr>
        <w:rFonts w:hint="default"/>
        <w:lang w:val="es-ES" w:eastAsia="es-ES" w:bidi="es-ES"/>
      </w:rPr>
    </w:lvl>
    <w:lvl w:ilvl="4" w:tplc="A9A002E8">
      <w:numFmt w:val="bullet"/>
      <w:lvlText w:val="•"/>
      <w:lvlJc w:val="left"/>
      <w:pPr>
        <w:ind w:left="2046" w:hanging="360"/>
      </w:pPr>
      <w:rPr>
        <w:rFonts w:hint="default"/>
        <w:lang w:val="es-ES" w:eastAsia="es-ES" w:bidi="es-ES"/>
      </w:rPr>
    </w:lvl>
    <w:lvl w:ilvl="5" w:tplc="E9B2E128">
      <w:numFmt w:val="bullet"/>
      <w:lvlText w:val="•"/>
      <w:lvlJc w:val="left"/>
      <w:pPr>
        <w:ind w:left="2348" w:hanging="360"/>
      </w:pPr>
      <w:rPr>
        <w:rFonts w:hint="default"/>
        <w:lang w:val="es-ES" w:eastAsia="es-ES" w:bidi="es-ES"/>
      </w:rPr>
    </w:lvl>
    <w:lvl w:ilvl="6" w:tplc="4106F568">
      <w:numFmt w:val="bullet"/>
      <w:lvlText w:val="•"/>
      <w:lvlJc w:val="left"/>
      <w:pPr>
        <w:ind w:left="2650" w:hanging="360"/>
      </w:pPr>
      <w:rPr>
        <w:rFonts w:hint="default"/>
        <w:lang w:val="es-ES" w:eastAsia="es-ES" w:bidi="es-ES"/>
      </w:rPr>
    </w:lvl>
    <w:lvl w:ilvl="7" w:tplc="4F003020">
      <w:numFmt w:val="bullet"/>
      <w:lvlText w:val="•"/>
      <w:lvlJc w:val="left"/>
      <w:pPr>
        <w:ind w:left="2951" w:hanging="360"/>
      </w:pPr>
      <w:rPr>
        <w:rFonts w:hint="default"/>
        <w:lang w:val="es-ES" w:eastAsia="es-ES" w:bidi="es-ES"/>
      </w:rPr>
    </w:lvl>
    <w:lvl w:ilvl="8" w:tplc="A68E372A">
      <w:numFmt w:val="bullet"/>
      <w:lvlText w:val="•"/>
      <w:lvlJc w:val="left"/>
      <w:pPr>
        <w:ind w:left="3253" w:hanging="360"/>
      </w:pPr>
      <w:rPr>
        <w:rFonts w:hint="default"/>
        <w:lang w:val="es-ES" w:eastAsia="es-ES" w:bidi="es-ES"/>
      </w:rPr>
    </w:lvl>
  </w:abstractNum>
  <w:abstractNum w:abstractNumId="17" w15:restartNumberingAfterBreak="0">
    <w:nsid w:val="4EBA6AAF"/>
    <w:multiLevelType w:val="hybridMultilevel"/>
    <w:tmpl w:val="2AC2D35A"/>
    <w:lvl w:ilvl="0" w:tplc="CBCA92DE">
      <w:numFmt w:val="bullet"/>
      <w:lvlText w:val=""/>
      <w:lvlJc w:val="left"/>
      <w:pPr>
        <w:ind w:left="830" w:hanging="361"/>
      </w:pPr>
      <w:rPr>
        <w:rFonts w:ascii="Wingdings" w:eastAsia="Wingdings" w:hAnsi="Wingdings" w:cs="Wingdings" w:hint="default"/>
        <w:w w:val="100"/>
        <w:sz w:val="24"/>
        <w:szCs w:val="24"/>
        <w:lang w:val="es-ES" w:eastAsia="es-ES" w:bidi="es-ES"/>
      </w:rPr>
    </w:lvl>
    <w:lvl w:ilvl="1" w:tplc="D19CDFBC">
      <w:numFmt w:val="bullet"/>
      <w:lvlText w:val="•"/>
      <w:lvlJc w:val="left"/>
      <w:pPr>
        <w:ind w:left="1656" w:hanging="361"/>
      </w:pPr>
      <w:rPr>
        <w:rFonts w:hint="default"/>
        <w:lang w:val="es-ES" w:eastAsia="es-ES" w:bidi="es-ES"/>
      </w:rPr>
    </w:lvl>
    <w:lvl w:ilvl="2" w:tplc="CB36505A">
      <w:numFmt w:val="bullet"/>
      <w:lvlText w:val="•"/>
      <w:lvlJc w:val="left"/>
      <w:pPr>
        <w:ind w:left="2473" w:hanging="361"/>
      </w:pPr>
      <w:rPr>
        <w:rFonts w:hint="default"/>
        <w:lang w:val="es-ES" w:eastAsia="es-ES" w:bidi="es-ES"/>
      </w:rPr>
    </w:lvl>
    <w:lvl w:ilvl="3" w:tplc="FFD0684C">
      <w:numFmt w:val="bullet"/>
      <w:lvlText w:val="•"/>
      <w:lvlJc w:val="left"/>
      <w:pPr>
        <w:ind w:left="3289" w:hanging="361"/>
      </w:pPr>
      <w:rPr>
        <w:rFonts w:hint="default"/>
        <w:lang w:val="es-ES" w:eastAsia="es-ES" w:bidi="es-ES"/>
      </w:rPr>
    </w:lvl>
    <w:lvl w:ilvl="4" w:tplc="AC5CCD44">
      <w:numFmt w:val="bullet"/>
      <w:lvlText w:val="•"/>
      <w:lvlJc w:val="left"/>
      <w:pPr>
        <w:ind w:left="4106" w:hanging="361"/>
      </w:pPr>
      <w:rPr>
        <w:rFonts w:hint="default"/>
        <w:lang w:val="es-ES" w:eastAsia="es-ES" w:bidi="es-ES"/>
      </w:rPr>
    </w:lvl>
    <w:lvl w:ilvl="5" w:tplc="372A9DA0">
      <w:numFmt w:val="bullet"/>
      <w:lvlText w:val="•"/>
      <w:lvlJc w:val="left"/>
      <w:pPr>
        <w:ind w:left="4923" w:hanging="361"/>
      </w:pPr>
      <w:rPr>
        <w:rFonts w:hint="default"/>
        <w:lang w:val="es-ES" w:eastAsia="es-ES" w:bidi="es-ES"/>
      </w:rPr>
    </w:lvl>
    <w:lvl w:ilvl="6" w:tplc="7570AD74">
      <w:numFmt w:val="bullet"/>
      <w:lvlText w:val="•"/>
      <w:lvlJc w:val="left"/>
      <w:pPr>
        <w:ind w:left="5739" w:hanging="361"/>
      </w:pPr>
      <w:rPr>
        <w:rFonts w:hint="default"/>
        <w:lang w:val="es-ES" w:eastAsia="es-ES" w:bidi="es-ES"/>
      </w:rPr>
    </w:lvl>
    <w:lvl w:ilvl="7" w:tplc="C4D4AED6">
      <w:numFmt w:val="bullet"/>
      <w:lvlText w:val="•"/>
      <w:lvlJc w:val="left"/>
      <w:pPr>
        <w:ind w:left="6556" w:hanging="361"/>
      </w:pPr>
      <w:rPr>
        <w:rFonts w:hint="default"/>
        <w:lang w:val="es-ES" w:eastAsia="es-ES" w:bidi="es-ES"/>
      </w:rPr>
    </w:lvl>
    <w:lvl w:ilvl="8" w:tplc="BC6E3840">
      <w:numFmt w:val="bullet"/>
      <w:lvlText w:val="•"/>
      <w:lvlJc w:val="left"/>
      <w:pPr>
        <w:ind w:left="7372" w:hanging="361"/>
      </w:pPr>
      <w:rPr>
        <w:rFonts w:hint="default"/>
        <w:lang w:val="es-ES" w:eastAsia="es-ES" w:bidi="es-ES"/>
      </w:rPr>
    </w:lvl>
  </w:abstractNum>
  <w:abstractNum w:abstractNumId="18" w15:restartNumberingAfterBreak="0">
    <w:nsid w:val="50564483"/>
    <w:multiLevelType w:val="hybridMultilevel"/>
    <w:tmpl w:val="46B61B68"/>
    <w:lvl w:ilvl="0" w:tplc="A7169468">
      <w:numFmt w:val="bullet"/>
      <w:lvlText w:val=""/>
      <w:lvlJc w:val="left"/>
      <w:pPr>
        <w:ind w:left="469" w:hanging="360"/>
      </w:pPr>
      <w:rPr>
        <w:rFonts w:ascii="Wingdings" w:eastAsia="Wingdings" w:hAnsi="Wingdings" w:cs="Wingdings" w:hint="default"/>
        <w:w w:val="100"/>
        <w:sz w:val="24"/>
        <w:szCs w:val="24"/>
        <w:lang w:val="es-ES" w:eastAsia="es-ES" w:bidi="es-ES"/>
      </w:rPr>
    </w:lvl>
    <w:lvl w:ilvl="1" w:tplc="F2623FB4">
      <w:numFmt w:val="bullet"/>
      <w:lvlText w:val="•"/>
      <w:lvlJc w:val="left"/>
      <w:pPr>
        <w:ind w:left="1314" w:hanging="360"/>
      </w:pPr>
      <w:rPr>
        <w:rFonts w:hint="default"/>
        <w:lang w:val="es-ES" w:eastAsia="es-ES" w:bidi="es-ES"/>
      </w:rPr>
    </w:lvl>
    <w:lvl w:ilvl="2" w:tplc="386CD1B8">
      <w:numFmt w:val="bullet"/>
      <w:lvlText w:val="•"/>
      <w:lvlJc w:val="left"/>
      <w:pPr>
        <w:ind w:left="2169" w:hanging="360"/>
      </w:pPr>
      <w:rPr>
        <w:rFonts w:hint="default"/>
        <w:lang w:val="es-ES" w:eastAsia="es-ES" w:bidi="es-ES"/>
      </w:rPr>
    </w:lvl>
    <w:lvl w:ilvl="3" w:tplc="FE968EA2">
      <w:numFmt w:val="bullet"/>
      <w:lvlText w:val="•"/>
      <w:lvlJc w:val="left"/>
      <w:pPr>
        <w:ind w:left="3023" w:hanging="360"/>
      </w:pPr>
      <w:rPr>
        <w:rFonts w:hint="default"/>
        <w:lang w:val="es-ES" w:eastAsia="es-ES" w:bidi="es-ES"/>
      </w:rPr>
    </w:lvl>
    <w:lvl w:ilvl="4" w:tplc="6A443010">
      <w:numFmt w:val="bullet"/>
      <w:lvlText w:val="•"/>
      <w:lvlJc w:val="left"/>
      <w:pPr>
        <w:ind w:left="3878" w:hanging="360"/>
      </w:pPr>
      <w:rPr>
        <w:rFonts w:hint="default"/>
        <w:lang w:val="es-ES" w:eastAsia="es-ES" w:bidi="es-ES"/>
      </w:rPr>
    </w:lvl>
    <w:lvl w:ilvl="5" w:tplc="21DEBFE8">
      <w:numFmt w:val="bullet"/>
      <w:lvlText w:val="•"/>
      <w:lvlJc w:val="left"/>
      <w:pPr>
        <w:ind w:left="4733" w:hanging="360"/>
      </w:pPr>
      <w:rPr>
        <w:rFonts w:hint="default"/>
        <w:lang w:val="es-ES" w:eastAsia="es-ES" w:bidi="es-ES"/>
      </w:rPr>
    </w:lvl>
    <w:lvl w:ilvl="6" w:tplc="DF3CBEFC">
      <w:numFmt w:val="bullet"/>
      <w:lvlText w:val="•"/>
      <w:lvlJc w:val="left"/>
      <w:pPr>
        <w:ind w:left="5587" w:hanging="360"/>
      </w:pPr>
      <w:rPr>
        <w:rFonts w:hint="default"/>
        <w:lang w:val="es-ES" w:eastAsia="es-ES" w:bidi="es-ES"/>
      </w:rPr>
    </w:lvl>
    <w:lvl w:ilvl="7" w:tplc="621AD518">
      <w:numFmt w:val="bullet"/>
      <w:lvlText w:val="•"/>
      <w:lvlJc w:val="left"/>
      <w:pPr>
        <w:ind w:left="6442" w:hanging="360"/>
      </w:pPr>
      <w:rPr>
        <w:rFonts w:hint="default"/>
        <w:lang w:val="es-ES" w:eastAsia="es-ES" w:bidi="es-ES"/>
      </w:rPr>
    </w:lvl>
    <w:lvl w:ilvl="8" w:tplc="75A49EEA">
      <w:numFmt w:val="bullet"/>
      <w:lvlText w:val="•"/>
      <w:lvlJc w:val="left"/>
      <w:pPr>
        <w:ind w:left="7296" w:hanging="360"/>
      </w:pPr>
      <w:rPr>
        <w:rFonts w:hint="default"/>
        <w:lang w:val="es-ES" w:eastAsia="es-ES" w:bidi="es-ES"/>
      </w:rPr>
    </w:lvl>
  </w:abstractNum>
  <w:abstractNum w:abstractNumId="19" w15:restartNumberingAfterBreak="0">
    <w:nsid w:val="539362C0"/>
    <w:multiLevelType w:val="hybridMultilevel"/>
    <w:tmpl w:val="697896CC"/>
    <w:lvl w:ilvl="0" w:tplc="B43C08C4">
      <w:numFmt w:val="bullet"/>
      <w:lvlText w:val=""/>
      <w:lvlJc w:val="left"/>
      <w:pPr>
        <w:ind w:left="834" w:hanging="360"/>
      </w:pPr>
      <w:rPr>
        <w:rFonts w:ascii="Wingdings" w:eastAsia="Wingdings" w:hAnsi="Wingdings" w:cs="Wingdings" w:hint="default"/>
        <w:w w:val="100"/>
        <w:sz w:val="24"/>
        <w:szCs w:val="24"/>
        <w:lang w:val="es-ES" w:eastAsia="es-ES" w:bidi="es-ES"/>
      </w:rPr>
    </w:lvl>
    <w:lvl w:ilvl="1" w:tplc="876A6172">
      <w:numFmt w:val="bullet"/>
      <w:lvlText w:val="•"/>
      <w:lvlJc w:val="left"/>
      <w:pPr>
        <w:ind w:left="1141" w:hanging="360"/>
      </w:pPr>
      <w:rPr>
        <w:rFonts w:hint="default"/>
        <w:lang w:val="es-ES" w:eastAsia="es-ES" w:bidi="es-ES"/>
      </w:rPr>
    </w:lvl>
    <w:lvl w:ilvl="2" w:tplc="C4A47AE6">
      <w:numFmt w:val="bullet"/>
      <w:lvlText w:val="•"/>
      <w:lvlJc w:val="left"/>
      <w:pPr>
        <w:ind w:left="1443" w:hanging="360"/>
      </w:pPr>
      <w:rPr>
        <w:rFonts w:hint="default"/>
        <w:lang w:val="es-ES" w:eastAsia="es-ES" w:bidi="es-ES"/>
      </w:rPr>
    </w:lvl>
    <w:lvl w:ilvl="3" w:tplc="6250F4B6">
      <w:numFmt w:val="bullet"/>
      <w:lvlText w:val="•"/>
      <w:lvlJc w:val="left"/>
      <w:pPr>
        <w:ind w:left="1745" w:hanging="360"/>
      </w:pPr>
      <w:rPr>
        <w:rFonts w:hint="default"/>
        <w:lang w:val="es-ES" w:eastAsia="es-ES" w:bidi="es-ES"/>
      </w:rPr>
    </w:lvl>
    <w:lvl w:ilvl="4" w:tplc="881C3CA0">
      <w:numFmt w:val="bullet"/>
      <w:lvlText w:val="•"/>
      <w:lvlJc w:val="left"/>
      <w:pPr>
        <w:ind w:left="2046" w:hanging="360"/>
      </w:pPr>
      <w:rPr>
        <w:rFonts w:hint="default"/>
        <w:lang w:val="es-ES" w:eastAsia="es-ES" w:bidi="es-ES"/>
      </w:rPr>
    </w:lvl>
    <w:lvl w:ilvl="5" w:tplc="53AE9BC4">
      <w:numFmt w:val="bullet"/>
      <w:lvlText w:val="•"/>
      <w:lvlJc w:val="left"/>
      <w:pPr>
        <w:ind w:left="2348" w:hanging="360"/>
      </w:pPr>
      <w:rPr>
        <w:rFonts w:hint="default"/>
        <w:lang w:val="es-ES" w:eastAsia="es-ES" w:bidi="es-ES"/>
      </w:rPr>
    </w:lvl>
    <w:lvl w:ilvl="6" w:tplc="41CCB3BE">
      <w:numFmt w:val="bullet"/>
      <w:lvlText w:val="•"/>
      <w:lvlJc w:val="left"/>
      <w:pPr>
        <w:ind w:left="2650" w:hanging="360"/>
      </w:pPr>
      <w:rPr>
        <w:rFonts w:hint="default"/>
        <w:lang w:val="es-ES" w:eastAsia="es-ES" w:bidi="es-ES"/>
      </w:rPr>
    </w:lvl>
    <w:lvl w:ilvl="7" w:tplc="01B6FC50">
      <w:numFmt w:val="bullet"/>
      <w:lvlText w:val="•"/>
      <w:lvlJc w:val="left"/>
      <w:pPr>
        <w:ind w:left="2951" w:hanging="360"/>
      </w:pPr>
      <w:rPr>
        <w:rFonts w:hint="default"/>
        <w:lang w:val="es-ES" w:eastAsia="es-ES" w:bidi="es-ES"/>
      </w:rPr>
    </w:lvl>
    <w:lvl w:ilvl="8" w:tplc="411893A2">
      <w:numFmt w:val="bullet"/>
      <w:lvlText w:val="•"/>
      <w:lvlJc w:val="left"/>
      <w:pPr>
        <w:ind w:left="3253" w:hanging="360"/>
      </w:pPr>
      <w:rPr>
        <w:rFonts w:hint="default"/>
        <w:lang w:val="es-ES" w:eastAsia="es-ES" w:bidi="es-ES"/>
      </w:rPr>
    </w:lvl>
  </w:abstractNum>
  <w:abstractNum w:abstractNumId="20" w15:restartNumberingAfterBreak="0">
    <w:nsid w:val="56B80853"/>
    <w:multiLevelType w:val="hybridMultilevel"/>
    <w:tmpl w:val="3398B102"/>
    <w:lvl w:ilvl="0" w:tplc="14C8A234">
      <w:numFmt w:val="bullet"/>
      <w:lvlText w:val=""/>
      <w:lvlJc w:val="left"/>
      <w:pPr>
        <w:ind w:left="834" w:hanging="360"/>
      </w:pPr>
      <w:rPr>
        <w:rFonts w:ascii="Wingdings" w:eastAsia="Wingdings" w:hAnsi="Wingdings" w:cs="Wingdings" w:hint="default"/>
        <w:color w:val="1F2023"/>
        <w:w w:val="100"/>
        <w:sz w:val="20"/>
        <w:szCs w:val="20"/>
        <w:lang w:val="es-ES" w:eastAsia="es-ES" w:bidi="es-ES"/>
      </w:rPr>
    </w:lvl>
    <w:lvl w:ilvl="1" w:tplc="17487146">
      <w:numFmt w:val="bullet"/>
      <w:lvlText w:val="•"/>
      <w:lvlJc w:val="left"/>
      <w:pPr>
        <w:ind w:left="1141" w:hanging="360"/>
      </w:pPr>
      <w:rPr>
        <w:rFonts w:hint="default"/>
        <w:lang w:val="es-ES" w:eastAsia="es-ES" w:bidi="es-ES"/>
      </w:rPr>
    </w:lvl>
    <w:lvl w:ilvl="2" w:tplc="1F682B8E">
      <w:numFmt w:val="bullet"/>
      <w:lvlText w:val="•"/>
      <w:lvlJc w:val="left"/>
      <w:pPr>
        <w:ind w:left="1443" w:hanging="360"/>
      </w:pPr>
      <w:rPr>
        <w:rFonts w:hint="default"/>
        <w:lang w:val="es-ES" w:eastAsia="es-ES" w:bidi="es-ES"/>
      </w:rPr>
    </w:lvl>
    <w:lvl w:ilvl="3" w:tplc="5E54513C">
      <w:numFmt w:val="bullet"/>
      <w:lvlText w:val="•"/>
      <w:lvlJc w:val="left"/>
      <w:pPr>
        <w:ind w:left="1745" w:hanging="360"/>
      </w:pPr>
      <w:rPr>
        <w:rFonts w:hint="default"/>
        <w:lang w:val="es-ES" w:eastAsia="es-ES" w:bidi="es-ES"/>
      </w:rPr>
    </w:lvl>
    <w:lvl w:ilvl="4" w:tplc="DE04BF18">
      <w:numFmt w:val="bullet"/>
      <w:lvlText w:val="•"/>
      <w:lvlJc w:val="left"/>
      <w:pPr>
        <w:ind w:left="2046" w:hanging="360"/>
      </w:pPr>
      <w:rPr>
        <w:rFonts w:hint="default"/>
        <w:lang w:val="es-ES" w:eastAsia="es-ES" w:bidi="es-ES"/>
      </w:rPr>
    </w:lvl>
    <w:lvl w:ilvl="5" w:tplc="9B14F3B4">
      <w:numFmt w:val="bullet"/>
      <w:lvlText w:val="•"/>
      <w:lvlJc w:val="left"/>
      <w:pPr>
        <w:ind w:left="2348" w:hanging="360"/>
      </w:pPr>
      <w:rPr>
        <w:rFonts w:hint="default"/>
        <w:lang w:val="es-ES" w:eastAsia="es-ES" w:bidi="es-ES"/>
      </w:rPr>
    </w:lvl>
    <w:lvl w:ilvl="6" w:tplc="D82CB00A">
      <w:numFmt w:val="bullet"/>
      <w:lvlText w:val="•"/>
      <w:lvlJc w:val="left"/>
      <w:pPr>
        <w:ind w:left="2650" w:hanging="360"/>
      </w:pPr>
      <w:rPr>
        <w:rFonts w:hint="default"/>
        <w:lang w:val="es-ES" w:eastAsia="es-ES" w:bidi="es-ES"/>
      </w:rPr>
    </w:lvl>
    <w:lvl w:ilvl="7" w:tplc="0E169D40">
      <w:numFmt w:val="bullet"/>
      <w:lvlText w:val="•"/>
      <w:lvlJc w:val="left"/>
      <w:pPr>
        <w:ind w:left="2951" w:hanging="360"/>
      </w:pPr>
      <w:rPr>
        <w:rFonts w:hint="default"/>
        <w:lang w:val="es-ES" w:eastAsia="es-ES" w:bidi="es-ES"/>
      </w:rPr>
    </w:lvl>
    <w:lvl w:ilvl="8" w:tplc="067C0C30">
      <w:numFmt w:val="bullet"/>
      <w:lvlText w:val="•"/>
      <w:lvlJc w:val="left"/>
      <w:pPr>
        <w:ind w:left="3253" w:hanging="360"/>
      </w:pPr>
      <w:rPr>
        <w:rFonts w:hint="default"/>
        <w:lang w:val="es-ES" w:eastAsia="es-ES" w:bidi="es-ES"/>
      </w:rPr>
    </w:lvl>
  </w:abstractNum>
  <w:abstractNum w:abstractNumId="21" w15:restartNumberingAfterBreak="0">
    <w:nsid w:val="58EE7E66"/>
    <w:multiLevelType w:val="hybridMultilevel"/>
    <w:tmpl w:val="DF66CCD6"/>
    <w:lvl w:ilvl="0" w:tplc="C1E28DE8">
      <w:numFmt w:val="bullet"/>
      <w:lvlText w:val=""/>
      <w:lvlJc w:val="left"/>
      <w:pPr>
        <w:ind w:left="474" w:hanging="360"/>
      </w:pPr>
      <w:rPr>
        <w:rFonts w:ascii="Wingdings" w:eastAsia="Wingdings" w:hAnsi="Wingdings" w:cs="Wingdings" w:hint="default"/>
        <w:w w:val="100"/>
        <w:sz w:val="24"/>
        <w:szCs w:val="24"/>
        <w:lang w:val="es-ES" w:eastAsia="es-ES" w:bidi="es-ES"/>
      </w:rPr>
    </w:lvl>
    <w:lvl w:ilvl="1" w:tplc="6AC0E406">
      <w:numFmt w:val="bullet"/>
      <w:lvlText w:val="•"/>
      <w:lvlJc w:val="left"/>
      <w:pPr>
        <w:ind w:left="817" w:hanging="360"/>
      </w:pPr>
      <w:rPr>
        <w:rFonts w:hint="default"/>
        <w:lang w:val="es-ES" w:eastAsia="es-ES" w:bidi="es-ES"/>
      </w:rPr>
    </w:lvl>
    <w:lvl w:ilvl="2" w:tplc="380EE50E">
      <w:numFmt w:val="bullet"/>
      <w:lvlText w:val="•"/>
      <w:lvlJc w:val="left"/>
      <w:pPr>
        <w:ind w:left="1155" w:hanging="360"/>
      </w:pPr>
      <w:rPr>
        <w:rFonts w:hint="default"/>
        <w:lang w:val="es-ES" w:eastAsia="es-ES" w:bidi="es-ES"/>
      </w:rPr>
    </w:lvl>
    <w:lvl w:ilvl="3" w:tplc="CD1432CA">
      <w:numFmt w:val="bullet"/>
      <w:lvlText w:val="•"/>
      <w:lvlJc w:val="left"/>
      <w:pPr>
        <w:ind w:left="1493" w:hanging="360"/>
      </w:pPr>
      <w:rPr>
        <w:rFonts w:hint="default"/>
        <w:lang w:val="es-ES" w:eastAsia="es-ES" w:bidi="es-ES"/>
      </w:rPr>
    </w:lvl>
    <w:lvl w:ilvl="4" w:tplc="F33C00A0">
      <w:numFmt w:val="bullet"/>
      <w:lvlText w:val="•"/>
      <w:lvlJc w:val="left"/>
      <w:pPr>
        <w:ind w:left="1830" w:hanging="360"/>
      </w:pPr>
      <w:rPr>
        <w:rFonts w:hint="default"/>
        <w:lang w:val="es-ES" w:eastAsia="es-ES" w:bidi="es-ES"/>
      </w:rPr>
    </w:lvl>
    <w:lvl w:ilvl="5" w:tplc="601C8F2A">
      <w:numFmt w:val="bullet"/>
      <w:lvlText w:val="•"/>
      <w:lvlJc w:val="left"/>
      <w:pPr>
        <w:ind w:left="2168" w:hanging="360"/>
      </w:pPr>
      <w:rPr>
        <w:rFonts w:hint="default"/>
        <w:lang w:val="es-ES" w:eastAsia="es-ES" w:bidi="es-ES"/>
      </w:rPr>
    </w:lvl>
    <w:lvl w:ilvl="6" w:tplc="CC06A2F2">
      <w:numFmt w:val="bullet"/>
      <w:lvlText w:val="•"/>
      <w:lvlJc w:val="left"/>
      <w:pPr>
        <w:ind w:left="2506" w:hanging="360"/>
      </w:pPr>
      <w:rPr>
        <w:rFonts w:hint="default"/>
        <w:lang w:val="es-ES" w:eastAsia="es-ES" w:bidi="es-ES"/>
      </w:rPr>
    </w:lvl>
    <w:lvl w:ilvl="7" w:tplc="B9440ABE">
      <w:numFmt w:val="bullet"/>
      <w:lvlText w:val="•"/>
      <w:lvlJc w:val="left"/>
      <w:pPr>
        <w:ind w:left="2843" w:hanging="360"/>
      </w:pPr>
      <w:rPr>
        <w:rFonts w:hint="default"/>
        <w:lang w:val="es-ES" w:eastAsia="es-ES" w:bidi="es-ES"/>
      </w:rPr>
    </w:lvl>
    <w:lvl w:ilvl="8" w:tplc="7506C738">
      <w:numFmt w:val="bullet"/>
      <w:lvlText w:val="•"/>
      <w:lvlJc w:val="left"/>
      <w:pPr>
        <w:ind w:left="3181" w:hanging="360"/>
      </w:pPr>
      <w:rPr>
        <w:rFonts w:hint="default"/>
        <w:lang w:val="es-ES" w:eastAsia="es-ES" w:bidi="es-ES"/>
      </w:rPr>
    </w:lvl>
  </w:abstractNum>
  <w:abstractNum w:abstractNumId="22" w15:restartNumberingAfterBreak="0">
    <w:nsid w:val="68502078"/>
    <w:multiLevelType w:val="hybridMultilevel"/>
    <w:tmpl w:val="99524C78"/>
    <w:lvl w:ilvl="0" w:tplc="FFC83BA8">
      <w:numFmt w:val="bullet"/>
      <w:lvlText w:val=""/>
      <w:lvlJc w:val="left"/>
      <w:pPr>
        <w:ind w:left="474" w:hanging="360"/>
      </w:pPr>
      <w:rPr>
        <w:rFonts w:ascii="Wingdings" w:eastAsia="Wingdings" w:hAnsi="Wingdings" w:cs="Wingdings" w:hint="default"/>
        <w:w w:val="100"/>
        <w:sz w:val="24"/>
        <w:szCs w:val="24"/>
        <w:lang w:val="es-ES" w:eastAsia="es-ES" w:bidi="es-ES"/>
      </w:rPr>
    </w:lvl>
    <w:lvl w:ilvl="1" w:tplc="020E0C82">
      <w:numFmt w:val="bullet"/>
      <w:lvlText w:val="•"/>
      <w:lvlJc w:val="left"/>
      <w:pPr>
        <w:ind w:left="817" w:hanging="360"/>
      </w:pPr>
      <w:rPr>
        <w:rFonts w:hint="default"/>
        <w:lang w:val="es-ES" w:eastAsia="es-ES" w:bidi="es-ES"/>
      </w:rPr>
    </w:lvl>
    <w:lvl w:ilvl="2" w:tplc="4962AB0E">
      <w:numFmt w:val="bullet"/>
      <w:lvlText w:val="•"/>
      <w:lvlJc w:val="left"/>
      <w:pPr>
        <w:ind w:left="1155" w:hanging="360"/>
      </w:pPr>
      <w:rPr>
        <w:rFonts w:hint="default"/>
        <w:lang w:val="es-ES" w:eastAsia="es-ES" w:bidi="es-ES"/>
      </w:rPr>
    </w:lvl>
    <w:lvl w:ilvl="3" w:tplc="A68018AA">
      <w:numFmt w:val="bullet"/>
      <w:lvlText w:val="•"/>
      <w:lvlJc w:val="left"/>
      <w:pPr>
        <w:ind w:left="1493" w:hanging="360"/>
      </w:pPr>
      <w:rPr>
        <w:rFonts w:hint="default"/>
        <w:lang w:val="es-ES" w:eastAsia="es-ES" w:bidi="es-ES"/>
      </w:rPr>
    </w:lvl>
    <w:lvl w:ilvl="4" w:tplc="73C6D486">
      <w:numFmt w:val="bullet"/>
      <w:lvlText w:val="•"/>
      <w:lvlJc w:val="left"/>
      <w:pPr>
        <w:ind w:left="1830" w:hanging="360"/>
      </w:pPr>
      <w:rPr>
        <w:rFonts w:hint="default"/>
        <w:lang w:val="es-ES" w:eastAsia="es-ES" w:bidi="es-ES"/>
      </w:rPr>
    </w:lvl>
    <w:lvl w:ilvl="5" w:tplc="AE06B096">
      <w:numFmt w:val="bullet"/>
      <w:lvlText w:val="•"/>
      <w:lvlJc w:val="left"/>
      <w:pPr>
        <w:ind w:left="2168" w:hanging="360"/>
      </w:pPr>
      <w:rPr>
        <w:rFonts w:hint="default"/>
        <w:lang w:val="es-ES" w:eastAsia="es-ES" w:bidi="es-ES"/>
      </w:rPr>
    </w:lvl>
    <w:lvl w:ilvl="6" w:tplc="0AA6FA94">
      <w:numFmt w:val="bullet"/>
      <w:lvlText w:val="•"/>
      <w:lvlJc w:val="left"/>
      <w:pPr>
        <w:ind w:left="2506" w:hanging="360"/>
      </w:pPr>
      <w:rPr>
        <w:rFonts w:hint="default"/>
        <w:lang w:val="es-ES" w:eastAsia="es-ES" w:bidi="es-ES"/>
      </w:rPr>
    </w:lvl>
    <w:lvl w:ilvl="7" w:tplc="81A621A6">
      <w:numFmt w:val="bullet"/>
      <w:lvlText w:val="•"/>
      <w:lvlJc w:val="left"/>
      <w:pPr>
        <w:ind w:left="2843" w:hanging="360"/>
      </w:pPr>
      <w:rPr>
        <w:rFonts w:hint="default"/>
        <w:lang w:val="es-ES" w:eastAsia="es-ES" w:bidi="es-ES"/>
      </w:rPr>
    </w:lvl>
    <w:lvl w:ilvl="8" w:tplc="3380FCD2">
      <w:numFmt w:val="bullet"/>
      <w:lvlText w:val="•"/>
      <w:lvlJc w:val="left"/>
      <w:pPr>
        <w:ind w:left="3181" w:hanging="360"/>
      </w:pPr>
      <w:rPr>
        <w:rFonts w:hint="default"/>
        <w:lang w:val="es-ES" w:eastAsia="es-ES" w:bidi="es-ES"/>
      </w:rPr>
    </w:lvl>
  </w:abstractNum>
  <w:abstractNum w:abstractNumId="23" w15:restartNumberingAfterBreak="0">
    <w:nsid w:val="687060D2"/>
    <w:multiLevelType w:val="hybridMultilevel"/>
    <w:tmpl w:val="31B2CC86"/>
    <w:lvl w:ilvl="0" w:tplc="E048BF72">
      <w:numFmt w:val="bullet"/>
      <w:lvlText w:val=""/>
      <w:lvlJc w:val="left"/>
      <w:pPr>
        <w:ind w:left="830" w:hanging="361"/>
      </w:pPr>
      <w:rPr>
        <w:rFonts w:ascii="Wingdings" w:eastAsia="Wingdings" w:hAnsi="Wingdings" w:cs="Wingdings" w:hint="default"/>
        <w:w w:val="100"/>
        <w:sz w:val="24"/>
        <w:szCs w:val="24"/>
        <w:lang w:val="es-ES" w:eastAsia="es-ES" w:bidi="es-ES"/>
      </w:rPr>
    </w:lvl>
    <w:lvl w:ilvl="1" w:tplc="0812FC7C">
      <w:numFmt w:val="bullet"/>
      <w:lvlText w:val="•"/>
      <w:lvlJc w:val="left"/>
      <w:pPr>
        <w:ind w:left="1656" w:hanging="361"/>
      </w:pPr>
      <w:rPr>
        <w:rFonts w:hint="default"/>
        <w:lang w:val="es-ES" w:eastAsia="es-ES" w:bidi="es-ES"/>
      </w:rPr>
    </w:lvl>
    <w:lvl w:ilvl="2" w:tplc="CD747442">
      <w:numFmt w:val="bullet"/>
      <w:lvlText w:val="•"/>
      <w:lvlJc w:val="left"/>
      <w:pPr>
        <w:ind w:left="2473" w:hanging="361"/>
      </w:pPr>
      <w:rPr>
        <w:rFonts w:hint="default"/>
        <w:lang w:val="es-ES" w:eastAsia="es-ES" w:bidi="es-ES"/>
      </w:rPr>
    </w:lvl>
    <w:lvl w:ilvl="3" w:tplc="A89AAE3E">
      <w:numFmt w:val="bullet"/>
      <w:lvlText w:val="•"/>
      <w:lvlJc w:val="left"/>
      <w:pPr>
        <w:ind w:left="3289" w:hanging="361"/>
      </w:pPr>
      <w:rPr>
        <w:rFonts w:hint="default"/>
        <w:lang w:val="es-ES" w:eastAsia="es-ES" w:bidi="es-ES"/>
      </w:rPr>
    </w:lvl>
    <w:lvl w:ilvl="4" w:tplc="2738F42E">
      <w:numFmt w:val="bullet"/>
      <w:lvlText w:val="•"/>
      <w:lvlJc w:val="left"/>
      <w:pPr>
        <w:ind w:left="4106" w:hanging="361"/>
      </w:pPr>
      <w:rPr>
        <w:rFonts w:hint="default"/>
        <w:lang w:val="es-ES" w:eastAsia="es-ES" w:bidi="es-ES"/>
      </w:rPr>
    </w:lvl>
    <w:lvl w:ilvl="5" w:tplc="166C88C6">
      <w:numFmt w:val="bullet"/>
      <w:lvlText w:val="•"/>
      <w:lvlJc w:val="left"/>
      <w:pPr>
        <w:ind w:left="4923" w:hanging="361"/>
      </w:pPr>
      <w:rPr>
        <w:rFonts w:hint="default"/>
        <w:lang w:val="es-ES" w:eastAsia="es-ES" w:bidi="es-ES"/>
      </w:rPr>
    </w:lvl>
    <w:lvl w:ilvl="6" w:tplc="8A067444">
      <w:numFmt w:val="bullet"/>
      <w:lvlText w:val="•"/>
      <w:lvlJc w:val="left"/>
      <w:pPr>
        <w:ind w:left="5739" w:hanging="361"/>
      </w:pPr>
      <w:rPr>
        <w:rFonts w:hint="default"/>
        <w:lang w:val="es-ES" w:eastAsia="es-ES" w:bidi="es-ES"/>
      </w:rPr>
    </w:lvl>
    <w:lvl w:ilvl="7" w:tplc="CF84B2A8">
      <w:numFmt w:val="bullet"/>
      <w:lvlText w:val="•"/>
      <w:lvlJc w:val="left"/>
      <w:pPr>
        <w:ind w:left="6556" w:hanging="361"/>
      </w:pPr>
      <w:rPr>
        <w:rFonts w:hint="default"/>
        <w:lang w:val="es-ES" w:eastAsia="es-ES" w:bidi="es-ES"/>
      </w:rPr>
    </w:lvl>
    <w:lvl w:ilvl="8" w:tplc="7BE0A360">
      <w:numFmt w:val="bullet"/>
      <w:lvlText w:val="•"/>
      <w:lvlJc w:val="left"/>
      <w:pPr>
        <w:ind w:left="7372" w:hanging="361"/>
      </w:pPr>
      <w:rPr>
        <w:rFonts w:hint="default"/>
        <w:lang w:val="es-ES" w:eastAsia="es-ES" w:bidi="es-ES"/>
      </w:rPr>
    </w:lvl>
  </w:abstractNum>
  <w:abstractNum w:abstractNumId="24" w15:restartNumberingAfterBreak="0">
    <w:nsid w:val="6E2676B6"/>
    <w:multiLevelType w:val="hybridMultilevel"/>
    <w:tmpl w:val="FE0A6754"/>
    <w:lvl w:ilvl="0" w:tplc="76C60F6C">
      <w:numFmt w:val="bullet"/>
      <w:lvlText w:val=""/>
      <w:lvlJc w:val="left"/>
      <w:pPr>
        <w:ind w:left="830" w:hanging="361"/>
      </w:pPr>
      <w:rPr>
        <w:rFonts w:ascii="Wingdings" w:eastAsia="Wingdings" w:hAnsi="Wingdings" w:cs="Wingdings" w:hint="default"/>
        <w:w w:val="100"/>
        <w:sz w:val="24"/>
        <w:szCs w:val="24"/>
        <w:lang w:val="es-ES" w:eastAsia="es-ES" w:bidi="es-ES"/>
      </w:rPr>
    </w:lvl>
    <w:lvl w:ilvl="1" w:tplc="08BA175C">
      <w:numFmt w:val="bullet"/>
      <w:lvlText w:val="•"/>
      <w:lvlJc w:val="left"/>
      <w:pPr>
        <w:ind w:left="1656" w:hanging="361"/>
      </w:pPr>
      <w:rPr>
        <w:rFonts w:hint="default"/>
        <w:lang w:val="es-ES" w:eastAsia="es-ES" w:bidi="es-ES"/>
      </w:rPr>
    </w:lvl>
    <w:lvl w:ilvl="2" w:tplc="91C01602">
      <w:numFmt w:val="bullet"/>
      <w:lvlText w:val="•"/>
      <w:lvlJc w:val="left"/>
      <w:pPr>
        <w:ind w:left="2473" w:hanging="361"/>
      </w:pPr>
      <w:rPr>
        <w:rFonts w:hint="default"/>
        <w:lang w:val="es-ES" w:eastAsia="es-ES" w:bidi="es-ES"/>
      </w:rPr>
    </w:lvl>
    <w:lvl w:ilvl="3" w:tplc="9B6630A0">
      <w:numFmt w:val="bullet"/>
      <w:lvlText w:val="•"/>
      <w:lvlJc w:val="left"/>
      <w:pPr>
        <w:ind w:left="3289" w:hanging="361"/>
      </w:pPr>
      <w:rPr>
        <w:rFonts w:hint="default"/>
        <w:lang w:val="es-ES" w:eastAsia="es-ES" w:bidi="es-ES"/>
      </w:rPr>
    </w:lvl>
    <w:lvl w:ilvl="4" w:tplc="B64ACE72">
      <w:numFmt w:val="bullet"/>
      <w:lvlText w:val="•"/>
      <w:lvlJc w:val="left"/>
      <w:pPr>
        <w:ind w:left="4106" w:hanging="361"/>
      </w:pPr>
      <w:rPr>
        <w:rFonts w:hint="default"/>
        <w:lang w:val="es-ES" w:eastAsia="es-ES" w:bidi="es-ES"/>
      </w:rPr>
    </w:lvl>
    <w:lvl w:ilvl="5" w:tplc="67AEEED8">
      <w:numFmt w:val="bullet"/>
      <w:lvlText w:val="•"/>
      <w:lvlJc w:val="left"/>
      <w:pPr>
        <w:ind w:left="4923" w:hanging="361"/>
      </w:pPr>
      <w:rPr>
        <w:rFonts w:hint="default"/>
        <w:lang w:val="es-ES" w:eastAsia="es-ES" w:bidi="es-ES"/>
      </w:rPr>
    </w:lvl>
    <w:lvl w:ilvl="6" w:tplc="87C87462">
      <w:numFmt w:val="bullet"/>
      <w:lvlText w:val="•"/>
      <w:lvlJc w:val="left"/>
      <w:pPr>
        <w:ind w:left="5739" w:hanging="361"/>
      </w:pPr>
      <w:rPr>
        <w:rFonts w:hint="default"/>
        <w:lang w:val="es-ES" w:eastAsia="es-ES" w:bidi="es-ES"/>
      </w:rPr>
    </w:lvl>
    <w:lvl w:ilvl="7" w:tplc="57C0CF7C">
      <w:numFmt w:val="bullet"/>
      <w:lvlText w:val="•"/>
      <w:lvlJc w:val="left"/>
      <w:pPr>
        <w:ind w:left="6556" w:hanging="361"/>
      </w:pPr>
      <w:rPr>
        <w:rFonts w:hint="default"/>
        <w:lang w:val="es-ES" w:eastAsia="es-ES" w:bidi="es-ES"/>
      </w:rPr>
    </w:lvl>
    <w:lvl w:ilvl="8" w:tplc="4C72166C">
      <w:numFmt w:val="bullet"/>
      <w:lvlText w:val="•"/>
      <w:lvlJc w:val="left"/>
      <w:pPr>
        <w:ind w:left="7372" w:hanging="361"/>
      </w:pPr>
      <w:rPr>
        <w:rFonts w:hint="default"/>
        <w:lang w:val="es-ES" w:eastAsia="es-ES" w:bidi="es-ES"/>
      </w:rPr>
    </w:lvl>
  </w:abstractNum>
  <w:abstractNum w:abstractNumId="25" w15:restartNumberingAfterBreak="0">
    <w:nsid w:val="6E5337C3"/>
    <w:multiLevelType w:val="hybridMultilevel"/>
    <w:tmpl w:val="CF92A2E6"/>
    <w:lvl w:ilvl="0" w:tplc="C8B45D1C">
      <w:numFmt w:val="bullet"/>
      <w:lvlText w:val=""/>
      <w:lvlJc w:val="left"/>
      <w:pPr>
        <w:ind w:left="830" w:hanging="361"/>
      </w:pPr>
      <w:rPr>
        <w:rFonts w:ascii="Wingdings" w:eastAsia="Wingdings" w:hAnsi="Wingdings" w:cs="Wingdings" w:hint="default"/>
        <w:w w:val="100"/>
        <w:sz w:val="24"/>
        <w:szCs w:val="24"/>
        <w:lang w:val="es-ES" w:eastAsia="es-ES" w:bidi="es-ES"/>
      </w:rPr>
    </w:lvl>
    <w:lvl w:ilvl="1" w:tplc="6882C9AC">
      <w:numFmt w:val="bullet"/>
      <w:lvlText w:val="•"/>
      <w:lvlJc w:val="left"/>
      <w:pPr>
        <w:ind w:left="1656" w:hanging="361"/>
      </w:pPr>
      <w:rPr>
        <w:rFonts w:hint="default"/>
        <w:lang w:val="es-ES" w:eastAsia="es-ES" w:bidi="es-ES"/>
      </w:rPr>
    </w:lvl>
    <w:lvl w:ilvl="2" w:tplc="76145EA8">
      <w:numFmt w:val="bullet"/>
      <w:lvlText w:val="•"/>
      <w:lvlJc w:val="left"/>
      <w:pPr>
        <w:ind w:left="2473" w:hanging="361"/>
      </w:pPr>
      <w:rPr>
        <w:rFonts w:hint="default"/>
        <w:lang w:val="es-ES" w:eastAsia="es-ES" w:bidi="es-ES"/>
      </w:rPr>
    </w:lvl>
    <w:lvl w:ilvl="3" w:tplc="CA90A714">
      <w:numFmt w:val="bullet"/>
      <w:lvlText w:val="•"/>
      <w:lvlJc w:val="left"/>
      <w:pPr>
        <w:ind w:left="3289" w:hanging="361"/>
      </w:pPr>
      <w:rPr>
        <w:rFonts w:hint="default"/>
        <w:lang w:val="es-ES" w:eastAsia="es-ES" w:bidi="es-ES"/>
      </w:rPr>
    </w:lvl>
    <w:lvl w:ilvl="4" w:tplc="5E6235F0">
      <w:numFmt w:val="bullet"/>
      <w:lvlText w:val="•"/>
      <w:lvlJc w:val="left"/>
      <w:pPr>
        <w:ind w:left="4106" w:hanging="361"/>
      </w:pPr>
      <w:rPr>
        <w:rFonts w:hint="default"/>
        <w:lang w:val="es-ES" w:eastAsia="es-ES" w:bidi="es-ES"/>
      </w:rPr>
    </w:lvl>
    <w:lvl w:ilvl="5" w:tplc="C34E2498">
      <w:numFmt w:val="bullet"/>
      <w:lvlText w:val="•"/>
      <w:lvlJc w:val="left"/>
      <w:pPr>
        <w:ind w:left="4923" w:hanging="361"/>
      </w:pPr>
      <w:rPr>
        <w:rFonts w:hint="default"/>
        <w:lang w:val="es-ES" w:eastAsia="es-ES" w:bidi="es-ES"/>
      </w:rPr>
    </w:lvl>
    <w:lvl w:ilvl="6" w:tplc="388A7AA2">
      <w:numFmt w:val="bullet"/>
      <w:lvlText w:val="•"/>
      <w:lvlJc w:val="left"/>
      <w:pPr>
        <w:ind w:left="5739" w:hanging="361"/>
      </w:pPr>
      <w:rPr>
        <w:rFonts w:hint="default"/>
        <w:lang w:val="es-ES" w:eastAsia="es-ES" w:bidi="es-ES"/>
      </w:rPr>
    </w:lvl>
    <w:lvl w:ilvl="7" w:tplc="18CEE418">
      <w:numFmt w:val="bullet"/>
      <w:lvlText w:val="•"/>
      <w:lvlJc w:val="left"/>
      <w:pPr>
        <w:ind w:left="6556" w:hanging="361"/>
      </w:pPr>
      <w:rPr>
        <w:rFonts w:hint="default"/>
        <w:lang w:val="es-ES" w:eastAsia="es-ES" w:bidi="es-ES"/>
      </w:rPr>
    </w:lvl>
    <w:lvl w:ilvl="8" w:tplc="03588DAA">
      <w:numFmt w:val="bullet"/>
      <w:lvlText w:val="•"/>
      <w:lvlJc w:val="left"/>
      <w:pPr>
        <w:ind w:left="7372" w:hanging="361"/>
      </w:pPr>
      <w:rPr>
        <w:rFonts w:hint="default"/>
        <w:lang w:val="es-ES" w:eastAsia="es-ES" w:bidi="es-ES"/>
      </w:rPr>
    </w:lvl>
  </w:abstractNum>
  <w:abstractNum w:abstractNumId="26" w15:restartNumberingAfterBreak="0">
    <w:nsid w:val="70B7632B"/>
    <w:multiLevelType w:val="hybridMultilevel"/>
    <w:tmpl w:val="75ACC390"/>
    <w:lvl w:ilvl="0" w:tplc="1700D282">
      <w:numFmt w:val="bullet"/>
      <w:lvlText w:val=""/>
      <w:lvlJc w:val="left"/>
      <w:pPr>
        <w:ind w:left="834" w:hanging="360"/>
      </w:pPr>
      <w:rPr>
        <w:rFonts w:ascii="Wingdings" w:eastAsia="Wingdings" w:hAnsi="Wingdings" w:cs="Wingdings" w:hint="default"/>
        <w:color w:val="444444"/>
        <w:w w:val="100"/>
        <w:sz w:val="20"/>
        <w:szCs w:val="20"/>
        <w:lang w:val="es-ES" w:eastAsia="es-ES" w:bidi="es-ES"/>
      </w:rPr>
    </w:lvl>
    <w:lvl w:ilvl="1" w:tplc="4322BF84">
      <w:numFmt w:val="bullet"/>
      <w:lvlText w:val="•"/>
      <w:lvlJc w:val="left"/>
      <w:pPr>
        <w:ind w:left="1141" w:hanging="360"/>
      </w:pPr>
      <w:rPr>
        <w:rFonts w:hint="default"/>
        <w:lang w:val="es-ES" w:eastAsia="es-ES" w:bidi="es-ES"/>
      </w:rPr>
    </w:lvl>
    <w:lvl w:ilvl="2" w:tplc="A65EFAC4">
      <w:numFmt w:val="bullet"/>
      <w:lvlText w:val="•"/>
      <w:lvlJc w:val="left"/>
      <w:pPr>
        <w:ind w:left="1443" w:hanging="360"/>
      </w:pPr>
      <w:rPr>
        <w:rFonts w:hint="default"/>
        <w:lang w:val="es-ES" w:eastAsia="es-ES" w:bidi="es-ES"/>
      </w:rPr>
    </w:lvl>
    <w:lvl w:ilvl="3" w:tplc="E6BC70E6">
      <w:numFmt w:val="bullet"/>
      <w:lvlText w:val="•"/>
      <w:lvlJc w:val="left"/>
      <w:pPr>
        <w:ind w:left="1745" w:hanging="360"/>
      </w:pPr>
      <w:rPr>
        <w:rFonts w:hint="default"/>
        <w:lang w:val="es-ES" w:eastAsia="es-ES" w:bidi="es-ES"/>
      </w:rPr>
    </w:lvl>
    <w:lvl w:ilvl="4" w:tplc="AB5A2D6C">
      <w:numFmt w:val="bullet"/>
      <w:lvlText w:val="•"/>
      <w:lvlJc w:val="left"/>
      <w:pPr>
        <w:ind w:left="2046" w:hanging="360"/>
      </w:pPr>
      <w:rPr>
        <w:rFonts w:hint="default"/>
        <w:lang w:val="es-ES" w:eastAsia="es-ES" w:bidi="es-ES"/>
      </w:rPr>
    </w:lvl>
    <w:lvl w:ilvl="5" w:tplc="E6DAFD78">
      <w:numFmt w:val="bullet"/>
      <w:lvlText w:val="•"/>
      <w:lvlJc w:val="left"/>
      <w:pPr>
        <w:ind w:left="2348" w:hanging="360"/>
      </w:pPr>
      <w:rPr>
        <w:rFonts w:hint="default"/>
        <w:lang w:val="es-ES" w:eastAsia="es-ES" w:bidi="es-ES"/>
      </w:rPr>
    </w:lvl>
    <w:lvl w:ilvl="6" w:tplc="73227BEA">
      <w:numFmt w:val="bullet"/>
      <w:lvlText w:val="•"/>
      <w:lvlJc w:val="left"/>
      <w:pPr>
        <w:ind w:left="2650" w:hanging="360"/>
      </w:pPr>
      <w:rPr>
        <w:rFonts w:hint="default"/>
        <w:lang w:val="es-ES" w:eastAsia="es-ES" w:bidi="es-ES"/>
      </w:rPr>
    </w:lvl>
    <w:lvl w:ilvl="7" w:tplc="1FA2D324">
      <w:numFmt w:val="bullet"/>
      <w:lvlText w:val="•"/>
      <w:lvlJc w:val="left"/>
      <w:pPr>
        <w:ind w:left="2951" w:hanging="360"/>
      </w:pPr>
      <w:rPr>
        <w:rFonts w:hint="default"/>
        <w:lang w:val="es-ES" w:eastAsia="es-ES" w:bidi="es-ES"/>
      </w:rPr>
    </w:lvl>
    <w:lvl w:ilvl="8" w:tplc="99B678BA">
      <w:numFmt w:val="bullet"/>
      <w:lvlText w:val="•"/>
      <w:lvlJc w:val="left"/>
      <w:pPr>
        <w:ind w:left="3253" w:hanging="360"/>
      </w:pPr>
      <w:rPr>
        <w:rFonts w:hint="default"/>
        <w:lang w:val="es-ES" w:eastAsia="es-ES" w:bidi="es-ES"/>
      </w:rPr>
    </w:lvl>
  </w:abstractNum>
  <w:abstractNum w:abstractNumId="27" w15:restartNumberingAfterBreak="0">
    <w:nsid w:val="70DF6809"/>
    <w:multiLevelType w:val="hybridMultilevel"/>
    <w:tmpl w:val="E58E2224"/>
    <w:lvl w:ilvl="0" w:tplc="150484C4">
      <w:numFmt w:val="bullet"/>
      <w:lvlText w:val=""/>
      <w:lvlJc w:val="left"/>
      <w:pPr>
        <w:ind w:left="469" w:hanging="360"/>
      </w:pPr>
      <w:rPr>
        <w:rFonts w:ascii="Wingdings" w:eastAsia="Wingdings" w:hAnsi="Wingdings" w:cs="Wingdings" w:hint="default"/>
        <w:w w:val="100"/>
        <w:sz w:val="24"/>
        <w:szCs w:val="24"/>
        <w:lang w:val="es-ES" w:eastAsia="es-ES" w:bidi="es-ES"/>
      </w:rPr>
    </w:lvl>
    <w:lvl w:ilvl="1" w:tplc="C1182BB8">
      <w:numFmt w:val="bullet"/>
      <w:lvlText w:val="•"/>
      <w:lvlJc w:val="left"/>
      <w:pPr>
        <w:ind w:left="1314" w:hanging="360"/>
      </w:pPr>
      <w:rPr>
        <w:rFonts w:hint="default"/>
        <w:lang w:val="es-ES" w:eastAsia="es-ES" w:bidi="es-ES"/>
      </w:rPr>
    </w:lvl>
    <w:lvl w:ilvl="2" w:tplc="956CD6D0">
      <w:numFmt w:val="bullet"/>
      <w:lvlText w:val="•"/>
      <w:lvlJc w:val="left"/>
      <w:pPr>
        <w:ind w:left="2169" w:hanging="360"/>
      </w:pPr>
      <w:rPr>
        <w:rFonts w:hint="default"/>
        <w:lang w:val="es-ES" w:eastAsia="es-ES" w:bidi="es-ES"/>
      </w:rPr>
    </w:lvl>
    <w:lvl w:ilvl="3" w:tplc="82242554">
      <w:numFmt w:val="bullet"/>
      <w:lvlText w:val="•"/>
      <w:lvlJc w:val="left"/>
      <w:pPr>
        <w:ind w:left="3023" w:hanging="360"/>
      </w:pPr>
      <w:rPr>
        <w:rFonts w:hint="default"/>
        <w:lang w:val="es-ES" w:eastAsia="es-ES" w:bidi="es-ES"/>
      </w:rPr>
    </w:lvl>
    <w:lvl w:ilvl="4" w:tplc="81D418BE">
      <w:numFmt w:val="bullet"/>
      <w:lvlText w:val="•"/>
      <w:lvlJc w:val="left"/>
      <w:pPr>
        <w:ind w:left="3878" w:hanging="360"/>
      </w:pPr>
      <w:rPr>
        <w:rFonts w:hint="default"/>
        <w:lang w:val="es-ES" w:eastAsia="es-ES" w:bidi="es-ES"/>
      </w:rPr>
    </w:lvl>
    <w:lvl w:ilvl="5" w:tplc="A9C8EE48">
      <w:numFmt w:val="bullet"/>
      <w:lvlText w:val="•"/>
      <w:lvlJc w:val="left"/>
      <w:pPr>
        <w:ind w:left="4733" w:hanging="360"/>
      </w:pPr>
      <w:rPr>
        <w:rFonts w:hint="default"/>
        <w:lang w:val="es-ES" w:eastAsia="es-ES" w:bidi="es-ES"/>
      </w:rPr>
    </w:lvl>
    <w:lvl w:ilvl="6" w:tplc="EA0C5CB6">
      <w:numFmt w:val="bullet"/>
      <w:lvlText w:val="•"/>
      <w:lvlJc w:val="left"/>
      <w:pPr>
        <w:ind w:left="5587" w:hanging="360"/>
      </w:pPr>
      <w:rPr>
        <w:rFonts w:hint="default"/>
        <w:lang w:val="es-ES" w:eastAsia="es-ES" w:bidi="es-ES"/>
      </w:rPr>
    </w:lvl>
    <w:lvl w:ilvl="7" w:tplc="1092294A">
      <w:numFmt w:val="bullet"/>
      <w:lvlText w:val="•"/>
      <w:lvlJc w:val="left"/>
      <w:pPr>
        <w:ind w:left="6442" w:hanging="360"/>
      </w:pPr>
      <w:rPr>
        <w:rFonts w:hint="default"/>
        <w:lang w:val="es-ES" w:eastAsia="es-ES" w:bidi="es-ES"/>
      </w:rPr>
    </w:lvl>
    <w:lvl w:ilvl="8" w:tplc="73E0EE9C">
      <w:numFmt w:val="bullet"/>
      <w:lvlText w:val="•"/>
      <w:lvlJc w:val="left"/>
      <w:pPr>
        <w:ind w:left="7296" w:hanging="360"/>
      </w:pPr>
      <w:rPr>
        <w:rFonts w:hint="default"/>
        <w:lang w:val="es-ES" w:eastAsia="es-ES" w:bidi="es-ES"/>
      </w:rPr>
    </w:lvl>
  </w:abstractNum>
  <w:abstractNum w:abstractNumId="28" w15:restartNumberingAfterBreak="0">
    <w:nsid w:val="74C74DFA"/>
    <w:multiLevelType w:val="hybridMultilevel"/>
    <w:tmpl w:val="62D0207E"/>
    <w:lvl w:ilvl="0" w:tplc="F85A39B0">
      <w:numFmt w:val="bullet"/>
      <w:lvlText w:val=""/>
      <w:lvlJc w:val="left"/>
      <w:pPr>
        <w:ind w:left="834" w:hanging="360"/>
      </w:pPr>
      <w:rPr>
        <w:rFonts w:ascii="Wingdings" w:eastAsia="Wingdings" w:hAnsi="Wingdings" w:cs="Wingdings" w:hint="default"/>
        <w:w w:val="100"/>
        <w:sz w:val="24"/>
        <w:szCs w:val="24"/>
        <w:lang w:val="es-ES" w:eastAsia="es-ES" w:bidi="es-ES"/>
      </w:rPr>
    </w:lvl>
    <w:lvl w:ilvl="1" w:tplc="5C9AF494">
      <w:numFmt w:val="bullet"/>
      <w:lvlText w:val="•"/>
      <w:lvlJc w:val="left"/>
      <w:pPr>
        <w:ind w:left="1141" w:hanging="360"/>
      </w:pPr>
      <w:rPr>
        <w:rFonts w:hint="default"/>
        <w:lang w:val="es-ES" w:eastAsia="es-ES" w:bidi="es-ES"/>
      </w:rPr>
    </w:lvl>
    <w:lvl w:ilvl="2" w:tplc="87E01E8E">
      <w:numFmt w:val="bullet"/>
      <w:lvlText w:val="•"/>
      <w:lvlJc w:val="left"/>
      <w:pPr>
        <w:ind w:left="1443" w:hanging="360"/>
      </w:pPr>
      <w:rPr>
        <w:rFonts w:hint="default"/>
        <w:lang w:val="es-ES" w:eastAsia="es-ES" w:bidi="es-ES"/>
      </w:rPr>
    </w:lvl>
    <w:lvl w:ilvl="3" w:tplc="9ACC2422">
      <w:numFmt w:val="bullet"/>
      <w:lvlText w:val="•"/>
      <w:lvlJc w:val="left"/>
      <w:pPr>
        <w:ind w:left="1745" w:hanging="360"/>
      </w:pPr>
      <w:rPr>
        <w:rFonts w:hint="default"/>
        <w:lang w:val="es-ES" w:eastAsia="es-ES" w:bidi="es-ES"/>
      </w:rPr>
    </w:lvl>
    <w:lvl w:ilvl="4" w:tplc="83C0F80E">
      <w:numFmt w:val="bullet"/>
      <w:lvlText w:val="•"/>
      <w:lvlJc w:val="left"/>
      <w:pPr>
        <w:ind w:left="2046" w:hanging="360"/>
      </w:pPr>
      <w:rPr>
        <w:rFonts w:hint="default"/>
        <w:lang w:val="es-ES" w:eastAsia="es-ES" w:bidi="es-ES"/>
      </w:rPr>
    </w:lvl>
    <w:lvl w:ilvl="5" w:tplc="C88C2F98">
      <w:numFmt w:val="bullet"/>
      <w:lvlText w:val="•"/>
      <w:lvlJc w:val="left"/>
      <w:pPr>
        <w:ind w:left="2348" w:hanging="360"/>
      </w:pPr>
      <w:rPr>
        <w:rFonts w:hint="default"/>
        <w:lang w:val="es-ES" w:eastAsia="es-ES" w:bidi="es-ES"/>
      </w:rPr>
    </w:lvl>
    <w:lvl w:ilvl="6" w:tplc="6B40F976">
      <w:numFmt w:val="bullet"/>
      <w:lvlText w:val="•"/>
      <w:lvlJc w:val="left"/>
      <w:pPr>
        <w:ind w:left="2650" w:hanging="360"/>
      </w:pPr>
      <w:rPr>
        <w:rFonts w:hint="default"/>
        <w:lang w:val="es-ES" w:eastAsia="es-ES" w:bidi="es-ES"/>
      </w:rPr>
    </w:lvl>
    <w:lvl w:ilvl="7" w:tplc="D8105CFC">
      <w:numFmt w:val="bullet"/>
      <w:lvlText w:val="•"/>
      <w:lvlJc w:val="left"/>
      <w:pPr>
        <w:ind w:left="2951" w:hanging="360"/>
      </w:pPr>
      <w:rPr>
        <w:rFonts w:hint="default"/>
        <w:lang w:val="es-ES" w:eastAsia="es-ES" w:bidi="es-ES"/>
      </w:rPr>
    </w:lvl>
    <w:lvl w:ilvl="8" w:tplc="A1748AE2">
      <w:numFmt w:val="bullet"/>
      <w:lvlText w:val="•"/>
      <w:lvlJc w:val="left"/>
      <w:pPr>
        <w:ind w:left="3253" w:hanging="360"/>
      </w:pPr>
      <w:rPr>
        <w:rFonts w:hint="default"/>
        <w:lang w:val="es-ES" w:eastAsia="es-ES" w:bidi="es-ES"/>
      </w:rPr>
    </w:lvl>
  </w:abstractNum>
  <w:abstractNum w:abstractNumId="29" w15:restartNumberingAfterBreak="0">
    <w:nsid w:val="7A2821EC"/>
    <w:multiLevelType w:val="hybridMultilevel"/>
    <w:tmpl w:val="4A96C4D4"/>
    <w:lvl w:ilvl="0" w:tplc="764A5056">
      <w:numFmt w:val="bullet"/>
      <w:lvlText w:val=""/>
      <w:lvlJc w:val="left"/>
      <w:pPr>
        <w:ind w:left="469" w:hanging="360"/>
      </w:pPr>
      <w:rPr>
        <w:rFonts w:ascii="Wingdings" w:eastAsia="Wingdings" w:hAnsi="Wingdings" w:cs="Wingdings" w:hint="default"/>
        <w:w w:val="100"/>
        <w:sz w:val="24"/>
        <w:szCs w:val="24"/>
        <w:lang w:val="es-ES" w:eastAsia="es-ES" w:bidi="es-ES"/>
      </w:rPr>
    </w:lvl>
    <w:lvl w:ilvl="1" w:tplc="5F720AE8">
      <w:numFmt w:val="bullet"/>
      <w:lvlText w:val="•"/>
      <w:lvlJc w:val="left"/>
      <w:pPr>
        <w:ind w:left="1314" w:hanging="360"/>
      </w:pPr>
      <w:rPr>
        <w:rFonts w:hint="default"/>
        <w:lang w:val="es-ES" w:eastAsia="es-ES" w:bidi="es-ES"/>
      </w:rPr>
    </w:lvl>
    <w:lvl w:ilvl="2" w:tplc="AE8A8486">
      <w:numFmt w:val="bullet"/>
      <w:lvlText w:val="•"/>
      <w:lvlJc w:val="left"/>
      <w:pPr>
        <w:ind w:left="2169" w:hanging="360"/>
      </w:pPr>
      <w:rPr>
        <w:rFonts w:hint="default"/>
        <w:lang w:val="es-ES" w:eastAsia="es-ES" w:bidi="es-ES"/>
      </w:rPr>
    </w:lvl>
    <w:lvl w:ilvl="3" w:tplc="9F563486">
      <w:numFmt w:val="bullet"/>
      <w:lvlText w:val="•"/>
      <w:lvlJc w:val="left"/>
      <w:pPr>
        <w:ind w:left="3023" w:hanging="360"/>
      </w:pPr>
      <w:rPr>
        <w:rFonts w:hint="default"/>
        <w:lang w:val="es-ES" w:eastAsia="es-ES" w:bidi="es-ES"/>
      </w:rPr>
    </w:lvl>
    <w:lvl w:ilvl="4" w:tplc="7F9042AE">
      <w:numFmt w:val="bullet"/>
      <w:lvlText w:val="•"/>
      <w:lvlJc w:val="left"/>
      <w:pPr>
        <w:ind w:left="3878" w:hanging="360"/>
      </w:pPr>
      <w:rPr>
        <w:rFonts w:hint="default"/>
        <w:lang w:val="es-ES" w:eastAsia="es-ES" w:bidi="es-ES"/>
      </w:rPr>
    </w:lvl>
    <w:lvl w:ilvl="5" w:tplc="756A0102">
      <w:numFmt w:val="bullet"/>
      <w:lvlText w:val="•"/>
      <w:lvlJc w:val="left"/>
      <w:pPr>
        <w:ind w:left="4733" w:hanging="360"/>
      </w:pPr>
      <w:rPr>
        <w:rFonts w:hint="default"/>
        <w:lang w:val="es-ES" w:eastAsia="es-ES" w:bidi="es-ES"/>
      </w:rPr>
    </w:lvl>
    <w:lvl w:ilvl="6" w:tplc="2AECFC3A">
      <w:numFmt w:val="bullet"/>
      <w:lvlText w:val="•"/>
      <w:lvlJc w:val="left"/>
      <w:pPr>
        <w:ind w:left="5587" w:hanging="360"/>
      </w:pPr>
      <w:rPr>
        <w:rFonts w:hint="default"/>
        <w:lang w:val="es-ES" w:eastAsia="es-ES" w:bidi="es-ES"/>
      </w:rPr>
    </w:lvl>
    <w:lvl w:ilvl="7" w:tplc="F80EB418">
      <w:numFmt w:val="bullet"/>
      <w:lvlText w:val="•"/>
      <w:lvlJc w:val="left"/>
      <w:pPr>
        <w:ind w:left="6442" w:hanging="360"/>
      </w:pPr>
      <w:rPr>
        <w:rFonts w:hint="default"/>
        <w:lang w:val="es-ES" w:eastAsia="es-ES" w:bidi="es-ES"/>
      </w:rPr>
    </w:lvl>
    <w:lvl w:ilvl="8" w:tplc="6BB2F288">
      <w:numFmt w:val="bullet"/>
      <w:lvlText w:val="•"/>
      <w:lvlJc w:val="left"/>
      <w:pPr>
        <w:ind w:left="7296" w:hanging="360"/>
      </w:pPr>
      <w:rPr>
        <w:rFonts w:hint="default"/>
        <w:lang w:val="es-ES" w:eastAsia="es-ES" w:bidi="es-ES"/>
      </w:rPr>
    </w:lvl>
  </w:abstractNum>
  <w:num w:numId="1">
    <w:abstractNumId w:val="14"/>
  </w:num>
  <w:num w:numId="2">
    <w:abstractNumId w:val="9"/>
  </w:num>
  <w:num w:numId="3">
    <w:abstractNumId w:val="21"/>
  </w:num>
  <w:num w:numId="4">
    <w:abstractNumId w:val="11"/>
  </w:num>
  <w:num w:numId="5">
    <w:abstractNumId w:val="22"/>
  </w:num>
  <w:num w:numId="6">
    <w:abstractNumId w:val="23"/>
  </w:num>
  <w:num w:numId="7">
    <w:abstractNumId w:val="3"/>
  </w:num>
  <w:num w:numId="8">
    <w:abstractNumId w:val="12"/>
  </w:num>
  <w:num w:numId="9">
    <w:abstractNumId w:val="8"/>
  </w:num>
  <w:num w:numId="10">
    <w:abstractNumId w:val="26"/>
  </w:num>
  <w:num w:numId="11">
    <w:abstractNumId w:val="24"/>
  </w:num>
  <w:num w:numId="12">
    <w:abstractNumId w:val="17"/>
  </w:num>
  <w:num w:numId="13">
    <w:abstractNumId w:val="7"/>
  </w:num>
  <w:num w:numId="14">
    <w:abstractNumId w:val="16"/>
  </w:num>
  <w:num w:numId="15">
    <w:abstractNumId w:val="20"/>
  </w:num>
  <w:num w:numId="16">
    <w:abstractNumId w:val="25"/>
  </w:num>
  <w:num w:numId="17">
    <w:abstractNumId w:val="5"/>
  </w:num>
  <w:num w:numId="18">
    <w:abstractNumId w:val="10"/>
  </w:num>
  <w:num w:numId="19">
    <w:abstractNumId w:val="28"/>
  </w:num>
  <w:num w:numId="20">
    <w:abstractNumId w:val="19"/>
  </w:num>
  <w:num w:numId="21">
    <w:abstractNumId w:val="4"/>
  </w:num>
  <w:num w:numId="22">
    <w:abstractNumId w:val="6"/>
  </w:num>
  <w:num w:numId="23">
    <w:abstractNumId w:val="2"/>
  </w:num>
  <w:num w:numId="24">
    <w:abstractNumId w:val="29"/>
  </w:num>
  <w:num w:numId="25">
    <w:abstractNumId w:val="0"/>
  </w:num>
  <w:num w:numId="26">
    <w:abstractNumId w:val="13"/>
  </w:num>
  <w:num w:numId="27">
    <w:abstractNumId w:val="27"/>
  </w:num>
  <w:num w:numId="28">
    <w:abstractNumId w:val="15"/>
  </w:num>
  <w:num w:numId="29">
    <w:abstractNumId w:val="1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B7"/>
    <w:rsid w:val="003454B7"/>
    <w:rsid w:val="0058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88E8"/>
  <w15:docId w15:val="{DAE53C21-1740-449E-8B51-B47CA8AA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
    </w:pPr>
    <w:rPr>
      <w:sz w:val="40"/>
      <w:szCs w:val="4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3885</Words>
  <Characters>22149</Characters>
  <Application>Microsoft Office Word</Application>
  <DocSecurity>0</DocSecurity>
  <Lines>184</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GALLEGOS</dc:creator>
  <cp:lastModifiedBy>MIRIAM GALLEGOS</cp:lastModifiedBy>
  <cp:revision>2</cp:revision>
  <dcterms:created xsi:type="dcterms:W3CDTF">2021-02-16T21:55:00Z</dcterms:created>
  <dcterms:modified xsi:type="dcterms:W3CDTF">2021-02-16T21:55:00Z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LastSaved">
    <vt:filetime>2021-02-16T00:00:00Z</vt:filetime>
  </property>
</Properties>
</file>